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shd w:val="clear" w:color="auto" w:fill="1D73D6"/>
        <w:tblLook w:val="0000" w:firstRow="0" w:lastRow="0" w:firstColumn="0" w:lastColumn="0" w:noHBand="0" w:noVBand="0"/>
      </w:tblPr>
      <w:tblGrid>
        <w:gridCol w:w="8122"/>
        <w:gridCol w:w="1238"/>
      </w:tblGrid>
      <w:tr w:rsidR="00B242F0" w:rsidRPr="000F64B4" w14:paraId="60A9303C" w14:textId="77777777" w:rsidTr="00392CCC">
        <w:tblPrEx>
          <w:tblCellMar>
            <w:top w:w="0" w:type="dxa"/>
            <w:bottom w:w="0" w:type="dxa"/>
          </w:tblCellMar>
        </w:tblPrEx>
        <w:trPr>
          <w:cantSplit/>
        </w:trPr>
        <w:tc>
          <w:tcPr>
            <w:tcW w:w="8122" w:type="dxa"/>
            <w:shd w:val="clear" w:color="auto" w:fill="1D73D6"/>
          </w:tcPr>
          <w:p w14:paraId="7A7706A1" w14:textId="77777777" w:rsidR="00B242F0" w:rsidRPr="000F64B4" w:rsidRDefault="00B242F0">
            <w:pPr>
              <w:pStyle w:val="cTOCHead"/>
            </w:pPr>
            <w:r w:rsidRPr="000F64B4">
              <w:t xml:space="preserve">section II </w:t>
            </w:r>
            <w:r w:rsidR="005E0273" w:rsidRPr="000F64B4">
              <w:t>-</w:t>
            </w:r>
            <w:r w:rsidR="0090222E" w:rsidRPr="000F64B4">
              <w:t xml:space="preserve"> CHIROPRACTIC</w:t>
            </w:r>
          </w:p>
          <w:p w14:paraId="43464C5E" w14:textId="77777777" w:rsidR="00B242F0" w:rsidRPr="000F64B4" w:rsidRDefault="00B242F0">
            <w:pPr>
              <w:pStyle w:val="cTOCHead"/>
            </w:pPr>
            <w:r w:rsidRPr="000F64B4">
              <w:t>Contents</w:t>
            </w:r>
          </w:p>
        </w:tc>
        <w:tc>
          <w:tcPr>
            <w:tcW w:w="1238" w:type="dxa"/>
            <w:shd w:val="clear" w:color="auto" w:fill="1D73D6"/>
            <w:vAlign w:val="center"/>
          </w:tcPr>
          <w:p w14:paraId="7AEC91FA" w14:textId="77777777" w:rsidR="00B242F0" w:rsidRPr="000F64B4" w:rsidRDefault="00B242F0">
            <w:pPr>
              <w:pStyle w:val="cDate1"/>
              <w:rPr>
                <w:bCs/>
              </w:rPr>
            </w:pPr>
          </w:p>
        </w:tc>
      </w:tr>
    </w:tbl>
    <w:bookmarkStart w:id="0" w:name="_Hlk199150922"/>
    <w:p w14:paraId="66DEC80B" w14:textId="37DB2123" w:rsidR="000F64B4" w:rsidRDefault="00B242F0">
      <w:pPr>
        <w:pStyle w:val="TOC1"/>
        <w:rPr>
          <w:rFonts w:asciiTheme="minorHAnsi" w:eastAsiaTheme="minorEastAsia" w:hAnsiTheme="minorHAnsi" w:cstheme="minorBidi"/>
          <w:b w:val="0"/>
          <w:caps w:val="0"/>
          <w:color w:val="auto"/>
          <w:kern w:val="2"/>
          <w:sz w:val="24"/>
          <w:szCs w:val="24"/>
          <w14:ligatures w14:val="standardContextual"/>
        </w:rPr>
      </w:pPr>
      <w:r w:rsidRPr="000F64B4">
        <w:fldChar w:fldCharType="begin"/>
      </w:r>
      <w:r w:rsidRPr="000F64B4">
        <w:instrText xml:space="preserve"> TOC \n \h \z \t "chead1,1,chead2,2" </w:instrText>
      </w:r>
      <w:r w:rsidRPr="000F64B4">
        <w:fldChar w:fldCharType="separate"/>
      </w:r>
      <w:hyperlink w:anchor="_Toc199150891" w:history="1">
        <w:r w:rsidR="000F64B4" w:rsidRPr="00062962">
          <w:rPr>
            <w:rStyle w:val="Hyperlink"/>
          </w:rPr>
          <w:t>200.000</w:t>
        </w:r>
        <w:r w:rsidR="000F64B4">
          <w:rPr>
            <w:rFonts w:asciiTheme="minorHAnsi" w:eastAsiaTheme="minorEastAsia" w:hAnsiTheme="minorHAnsi" w:cstheme="minorBidi"/>
            <w:b w:val="0"/>
            <w:caps w:val="0"/>
            <w:color w:val="auto"/>
            <w:kern w:val="2"/>
            <w:sz w:val="24"/>
            <w:szCs w:val="24"/>
            <w14:ligatures w14:val="standardContextual"/>
          </w:rPr>
          <w:tab/>
        </w:r>
        <w:r w:rsidR="000F64B4" w:rsidRPr="00062962">
          <w:rPr>
            <w:rStyle w:val="Hyperlink"/>
          </w:rPr>
          <w:t>CHIROPRACTIC GENERAL INFORMATION</w:t>
        </w:r>
      </w:hyperlink>
    </w:p>
    <w:p w14:paraId="0BAD4044" w14:textId="61725CF9" w:rsidR="000F64B4" w:rsidRDefault="000F64B4">
      <w:pPr>
        <w:pStyle w:val="TOC2"/>
        <w:rPr>
          <w:rFonts w:asciiTheme="minorHAnsi" w:eastAsiaTheme="minorEastAsia" w:hAnsiTheme="minorHAnsi" w:cstheme="minorBidi"/>
          <w:kern w:val="2"/>
          <w:sz w:val="24"/>
          <w:szCs w:val="24"/>
          <w14:ligatures w14:val="standardContextual"/>
        </w:rPr>
      </w:pPr>
      <w:hyperlink w:anchor="_Toc199150892" w:history="1">
        <w:r w:rsidRPr="00062962">
          <w:rPr>
            <w:rStyle w:val="Hyperlink"/>
          </w:rPr>
          <w:t>201.000</w:t>
        </w:r>
        <w:r>
          <w:rPr>
            <w:rFonts w:asciiTheme="minorHAnsi" w:eastAsiaTheme="minorEastAsia" w:hAnsiTheme="minorHAnsi" w:cstheme="minorBidi"/>
            <w:kern w:val="2"/>
            <w:sz w:val="24"/>
            <w:szCs w:val="24"/>
            <w14:ligatures w14:val="standardContextual"/>
          </w:rPr>
          <w:tab/>
        </w:r>
        <w:r w:rsidRPr="00062962">
          <w:rPr>
            <w:rStyle w:val="Hyperlink"/>
          </w:rPr>
          <w:t>Arkansas Medicaid Participation Requirements for Individual Chiropractic Providers</w:t>
        </w:r>
      </w:hyperlink>
    </w:p>
    <w:p w14:paraId="10872442" w14:textId="04ADE2FD" w:rsidR="000F64B4" w:rsidRDefault="000F64B4">
      <w:pPr>
        <w:pStyle w:val="TOC2"/>
        <w:rPr>
          <w:rFonts w:asciiTheme="minorHAnsi" w:eastAsiaTheme="minorEastAsia" w:hAnsiTheme="minorHAnsi" w:cstheme="minorBidi"/>
          <w:kern w:val="2"/>
          <w:sz w:val="24"/>
          <w:szCs w:val="24"/>
          <w14:ligatures w14:val="standardContextual"/>
        </w:rPr>
      </w:pPr>
      <w:hyperlink w:anchor="_Toc199150893" w:history="1">
        <w:r w:rsidRPr="00062962">
          <w:rPr>
            <w:rStyle w:val="Hyperlink"/>
          </w:rPr>
          <w:t>201.001</w:t>
        </w:r>
        <w:r>
          <w:rPr>
            <w:rFonts w:asciiTheme="minorHAnsi" w:eastAsiaTheme="minorEastAsia" w:hAnsiTheme="minorHAnsi" w:cstheme="minorBidi"/>
            <w:kern w:val="2"/>
            <w:sz w:val="24"/>
            <w:szCs w:val="24"/>
            <w14:ligatures w14:val="standardContextual"/>
          </w:rPr>
          <w:tab/>
        </w:r>
        <w:r w:rsidRPr="00062962">
          <w:rPr>
            <w:rStyle w:val="Hyperlink"/>
          </w:rPr>
          <w:t>Electronic Signatures</w:t>
        </w:r>
      </w:hyperlink>
    </w:p>
    <w:p w14:paraId="2B86AA41" w14:textId="2CC804A2" w:rsidR="000F64B4" w:rsidRDefault="000F64B4">
      <w:pPr>
        <w:pStyle w:val="TOC2"/>
        <w:rPr>
          <w:rFonts w:asciiTheme="minorHAnsi" w:eastAsiaTheme="minorEastAsia" w:hAnsiTheme="minorHAnsi" w:cstheme="minorBidi"/>
          <w:kern w:val="2"/>
          <w:sz w:val="24"/>
          <w:szCs w:val="24"/>
          <w14:ligatures w14:val="standardContextual"/>
        </w:rPr>
      </w:pPr>
      <w:hyperlink w:anchor="_Toc199150894" w:history="1">
        <w:r w:rsidRPr="00062962">
          <w:rPr>
            <w:rStyle w:val="Hyperlink"/>
          </w:rPr>
          <w:t>201.100</w:t>
        </w:r>
        <w:r>
          <w:rPr>
            <w:rFonts w:asciiTheme="minorHAnsi" w:eastAsiaTheme="minorEastAsia" w:hAnsiTheme="minorHAnsi" w:cstheme="minorBidi"/>
            <w:kern w:val="2"/>
            <w:sz w:val="24"/>
            <w:szCs w:val="24"/>
            <w14:ligatures w14:val="standardContextual"/>
          </w:rPr>
          <w:tab/>
        </w:r>
        <w:r w:rsidRPr="00062962">
          <w:rPr>
            <w:rStyle w:val="Hyperlink"/>
          </w:rPr>
          <w:t>Providers in Arkansas and Bordering States</w:t>
        </w:r>
      </w:hyperlink>
    </w:p>
    <w:p w14:paraId="683E54E1" w14:textId="4AC4D793" w:rsidR="000F64B4" w:rsidRDefault="000F64B4">
      <w:pPr>
        <w:pStyle w:val="TOC2"/>
        <w:rPr>
          <w:rFonts w:asciiTheme="minorHAnsi" w:eastAsiaTheme="minorEastAsia" w:hAnsiTheme="minorHAnsi" w:cstheme="minorBidi"/>
          <w:kern w:val="2"/>
          <w:sz w:val="24"/>
          <w:szCs w:val="24"/>
          <w14:ligatures w14:val="standardContextual"/>
        </w:rPr>
      </w:pPr>
      <w:hyperlink w:anchor="_Toc199150895" w:history="1">
        <w:r w:rsidRPr="00062962">
          <w:rPr>
            <w:rStyle w:val="Hyperlink"/>
          </w:rPr>
          <w:t>201.200</w:t>
        </w:r>
        <w:r>
          <w:rPr>
            <w:rFonts w:asciiTheme="minorHAnsi" w:eastAsiaTheme="minorEastAsia" w:hAnsiTheme="minorHAnsi" w:cstheme="minorBidi"/>
            <w:kern w:val="2"/>
            <w:sz w:val="24"/>
            <w:szCs w:val="24"/>
            <w14:ligatures w14:val="standardContextual"/>
          </w:rPr>
          <w:tab/>
        </w:r>
        <w:r w:rsidRPr="00062962">
          <w:rPr>
            <w:rStyle w:val="Hyperlink"/>
          </w:rPr>
          <w:t>Providers in States Not Bordering Arkansas</w:t>
        </w:r>
      </w:hyperlink>
    </w:p>
    <w:p w14:paraId="3A4B30B4" w14:textId="165E11F4" w:rsidR="000F64B4" w:rsidRDefault="000F64B4">
      <w:pPr>
        <w:pStyle w:val="TOC2"/>
        <w:rPr>
          <w:rFonts w:asciiTheme="minorHAnsi" w:eastAsiaTheme="minorEastAsia" w:hAnsiTheme="minorHAnsi" w:cstheme="minorBidi"/>
          <w:kern w:val="2"/>
          <w:sz w:val="24"/>
          <w:szCs w:val="24"/>
          <w14:ligatures w14:val="standardContextual"/>
        </w:rPr>
      </w:pPr>
      <w:hyperlink w:anchor="_Toc199150896" w:history="1">
        <w:r w:rsidRPr="00062962">
          <w:rPr>
            <w:rStyle w:val="Hyperlink"/>
          </w:rPr>
          <w:t>202.000</w:t>
        </w:r>
        <w:r>
          <w:rPr>
            <w:rFonts w:asciiTheme="minorHAnsi" w:eastAsiaTheme="minorEastAsia" w:hAnsiTheme="minorHAnsi" w:cstheme="minorBidi"/>
            <w:kern w:val="2"/>
            <w:sz w:val="24"/>
            <w:szCs w:val="24"/>
            <w14:ligatures w14:val="standardContextual"/>
          </w:rPr>
          <w:tab/>
        </w:r>
        <w:r w:rsidRPr="00062962">
          <w:rPr>
            <w:rStyle w:val="Hyperlink"/>
          </w:rPr>
          <w:t>Group Providers of Chiropractic Services in Arkansas and Bordering States</w:t>
        </w:r>
      </w:hyperlink>
    </w:p>
    <w:p w14:paraId="7198319E" w14:textId="006E3B6F" w:rsidR="000F64B4" w:rsidRDefault="000F64B4">
      <w:pPr>
        <w:pStyle w:val="TOC2"/>
        <w:rPr>
          <w:rFonts w:asciiTheme="minorHAnsi" w:eastAsiaTheme="minorEastAsia" w:hAnsiTheme="minorHAnsi" w:cstheme="minorBidi"/>
          <w:kern w:val="2"/>
          <w:sz w:val="24"/>
          <w:szCs w:val="24"/>
          <w14:ligatures w14:val="standardContextual"/>
        </w:rPr>
      </w:pPr>
      <w:hyperlink w:anchor="_Toc199150897" w:history="1">
        <w:r w:rsidRPr="00062962">
          <w:rPr>
            <w:rStyle w:val="Hyperlink"/>
          </w:rPr>
          <w:t>202.100</w:t>
        </w:r>
        <w:r>
          <w:rPr>
            <w:rFonts w:asciiTheme="minorHAnsi" w:eastAsiaTheme="minorEastAsia" w:hAnsiTheme="minorHAnsi" w:cstheme="minorBidi"/>
            <w:kern w:val="2"/>
            <w:sz w:val="24"/>
            <w:szCs w:val="24"/>
            <w14:ligatures w14:val="standardContextual"/>
          </w:rPr>
          <w:tab/>
        </w:r>
        <w:r w:rsidRPr="00062962">
          <w:rPr>
            <w:rStyle w:val="Hyperlink"/>
          </w:rPr>
          <w:t>Group Providers of Chiropractic Services in States Not Bordering Arkansas</w:t>
        </w:r>
      </w:hyperlink>
    </w:p>
    <w:p w14:paraId="76B47E7E" w14:textId="0A6A96B9" w:rsidR="000F64B4" w:rsidRDefault="000F64B4">
      <w:pPr>
        <w:pStyle w:val="TOC2"/>
        <w:rPr>
          <w:rFonts w:asciiTheme="minorHAnsi" w:eastAsiaTheme="minorEastAsia" w:hAnsiTheme="minorHAnsi" w:cstheme="minorBidi"/>
          <w:kern w:val="2"/>
          <w:sz w:val="24"/>
          <w:szCs w:val="24"/>
          <w14:ligatures w14:val="standardContextual"/>
        </w:rPr>
      </w:pPr>
      <w:hyperlink w:anchor="_Toc199150898" w:history="1">
        <w:r w:rsidRPr="00062962">
          <w:rPr>
            <w:rStyle w:val="Hyperlink"/>
          </w:rPr>
          <w:t>203.000</w:t>
        </w:r>
        <w:r>
          <w:rPr>
            <w:rFonts w:asciiTheme="minorHAnsi" w:eastAsiaTheme="minorEastAsia" w:hAnsiTheme="minorHAnsi" w:cstheme="minorBidi"/>
            <w:kern w:val="2"/>
            <w:sz w:val="24"/>
            <w:szCs w:val="24"/>
            <w14:ligatures w14:val="standardContextual"/>
          </w:rPr>
          <w:tab/>
        </w:r>
        <w:r w:rsidRPr="00062962">
          <w:rPr>
            <w:rStyle w:val="Hyperlink"/>
          </w:rPr>
          <w:t>Reserved</w:t>
        </w:r>
      </w:hyperlink>
    </w:p>
    <w:p w14:paraId="0565B0F9" w14:textId="3F8FF13A" w:rsidR="000F64B4" w:rsidRDefault="000F64B4">
      <w:pPr>
        <w:pStyle w:val="TOC1"/>
        <w:rPr>
          <w:rFonts w:asciiTheme="minorHAnsi" w:eastAsiaTheme="minorEastAsia" w:hAnsiTheme="minorHAnsi" w:cstheme="minorBidi"/>
          <w:b w:val="0"/>
          <w:caps w:val="0"/>
          <w:color w:val="auto"/>
          <w:kern w:val="2"/>
          <w:sz w:val="24"/>
          <w:szCs w:val="24"/>
          <w14:ligatures w14:val="standardContextual"/>
        </w:rPr>
      </w:pPr>
      <w:hyperlink w:anchor="_Toc199150899" w:history="1">
        <w:r w:rsidRPr="00062962">
          <w:rPr>
            <w:rStyle w:val="Hyperlink"/>
          </w:rPr>
          <w:t>210.000</w:t>
        </w:r>
        <w:r>
          <w:rPr>
            <w:rFonts w:asciiTheme="minorHAnsi" w:eastAsiaTheme="minorEastAsia" w:hAnsiTheme="minorHAnsi" w:cstheme="minorBidi"/>
            <w:b w:val="0"/>
            <w:caps w:val="0"/>
            <w:color w:val="auto"/>
            <w:kern w:val="2"/>
            <w:sz w:val="24"/>
            <w:szCs w:val="24"/>
            <w14:ligatures w14:val="standardContextual"/>
          </w:rPr>
          <w:tab/>
        </w:r>
        <w:r w:rsidRPr="00062962">
          <w:rPr>
            <w:rStyle w:val="Hyperlink"/>
          </w:rPr>
          <w:t>Program coverage</w:t>
        </w:r>
      </w:hyperlink>
    </w:p>
    <w:p w14:paraId="2942E40D" w14:textId="20EBB1C2" w:rsidR="000F64B4" w:rsidRDefault="000F64B4">
      <w:pPr>
        <w:pStyle w:val="TOC2"/>
        <w:rPr>
          <w:rFonts w:asciiTheme="minorHAnsi" w:eastAsiaTheme="minorEastAsia" w:hAnsiTheme="minorHAnsi" w:cstheme="minorBidi"/>
          <w:kern w:val="2"/>
          <w:sz w:val="24"/>
          <w:szCs w:val="24"/>
          <w14:ligatures w14:val="standardContextual"/>
        </w:rPr>
      </w:pPr>
      <w:hyperlink w:anchor="_Toc199150900" w:history="1">
        <w:r w:rsidRPr="00062962">
          <w:rPr>
            <w:rStyle w:val="Hyperlink"/>
          </w:rPr>
          <w:t>211.000</w:t>
        </w:r>
        <w:r>
          <w:rPr>
            <w:rFonts w:asciiTheme="minorHAnsi" w:eastAsiaTheme="minorEastAsia" w:hAnsiTheme="minorHAnsi" w:cstheme="minorBidi"/>
            <w:kern w:val="2"/>
            <w:sz w:val="24"/>
            <w:szCs w:val="24"/>
            <w14:ligatures w14:val="standardContextual"/>
          </w:rPr>
          <w:tab/>
        </w:r>
        <w:r w:rsidRPr="00062962">
          <w:rPr>
            <w:rStyle w:val="Hyperlink"/>
          </w:rPr>
          <w:t>Introduction</w:t>
        </w:r>
      </w:hyperlink>
    </w:p>
    <w:p w14:paraId="063384EB" w14:textId="187633DF" w:rsidR="000F64B4" w:rsidRDefault="000F64B4">
      <w:pPr>
        <w:pStyle w:val="TOC2"/>
        <w:rPr>
          <w:rFonts w:asciiTheme="minorHAnsi" w:eastAsiaTheme="minorEastAsia" w:hAnsiTheme="minorHAnsi" w:cstheme="minorBidi"/>
          <w:kern w:val="2"/>
          <w:sz w:val="24"/>
          <w:szCs w:val="24"/>
          <w14:ligatures w14:val="standardContextual"/>
        </w:rPr>
      </w:pPr>
      <w:hyperlink w:anchor="_Toc199150901" w:history="1">
        <w:r w:rsidRPr="00062962">
          <w:rPr>
            <w:rStyle w:val="Hyperlink"/>
          </w:rPr>
          <w:t>212.000</w:t>
        </w:r>
        <w:r>
          <w:rPr>
            <w:rFonts w:asciiTheme="minorHAnsi" w:eastAsiaTheme="minorEastAsia" w:hAnsiTheme="minorHAnsi" w:cstheme="minorBidi"/>
            <w:kern w:val="2"/>
            <w:sz w:val="24"/>
            <w:szCs w:val="24"/>
            <w14:ligatures w14:val="standardContextual"/>
          </w:rPr>
          <w:tab/>
        </w:r>
        <w:r w:rsidRPr="00062962">
          <w:rPr>
            <w:rStyle w:val="Hyperlink"/>
          </w:rPr>
          <w:t>Coverage of Chiropractic Services</w:t>
        </w:r>
      </w:hyperlink>
    </w:p>
    <w:p w14:paraId="017ED5B6" w14:textId="5CBA70B0" w:rsidR="000F64B4" w:rsidRDefault="000F64B4">
      <w:pPr>
        <w:pStyle w:val="TOC2"/>
        <w:rPr>
          <w:rFonts w:asciiTheme="minorHAnsi" w:eastAsiaTheme="minorEastAsia" w:hAnsiTheme="minorHAnsi" w:cstheme="minorBidi"/>
          <w:kern w:val="2"/>
          <w:sz w:val="24"/>
          <w:szCs w:val="24"/>
          <w14:ligatures w14:val="standardContextual"/>
        </w:rPr>
      </w:pPr>
      <w:hyperlink w:anchor="_Toc199150902" w:history="1">
        <w:r w:rsidRPr="00062962">
          <w:rPr>
            <w:rStyle w:val="Hyperlink"/>
          </w:rPr>
          <w:t>213.000</w:t>
        </w:r>
        <w:r>
          <w:rPr>
            <w:rFonts w:asciiTheme="minorHAnsi" w:eastAsiaTheme="minorEastAsia" w:hAnsiTheme="minorHAnsi" w:cstheme="minorBidi"/>
            <w:kern w:val="2"/>
            <w:sz w:val="24"/>
            <w:szCs w:val="24"/>
            <w14:ligatures w14:val="standardContextual"/>
          </w:rPr>
          <w:tab/>
        </w:r>
        <w:r w:rsidRPr="00062962">
          <w:rPr>
            <w:rStyle w:val="Hyperlink"/>
          </w:rPr>
          <w:t>Exclusions</w:t>
        </w:r>
      </w:hyperlink>
    </w:p>
    <w:p w14:paraId="79D94C47" w14:textId="4F931636" w:rsidR="000F64B4" w:rsidRDefault="000F64B4">
      <w:pPr>
        <w:pStyle w:val="TOC2"/>
        <w:rPr>
          <w:rFonts w:asciiTheme="minorHAnsi" w:eastAsiaTheme="minorEastAsia" w:hAnsiTheme="minorHAnsi" w:cstheme="minorBidi"/>
          <w:kern w:val="2"/>
          <w:sz w:val="24"/>
          <w:szCs w:val="24"/>
          <w14:ligatures w14:val="standardContextual"/>
        </w:rPr>
      </w:pPr>
      <w:hyperlink w:anchor="_Toc199150903" w:history="1">
        <w:r w:rsidRPr="00062962">
          <w:rPr>
            <w:rStyle w:val="Hyperlink"/>
          </w:rPr>
          <w:t>214.000</w:t>
        </w:r>
        <w:r>
          <w:rPr>
            <w:rFonts w:asciiTheme="minorHAnsi" w:eastAsiaTheme="minorEastAsia" w:hAnsiTheme="minorHAnsi" w:cstheme="minorBidi"/>
            <w:kern w:val="2"/>
            <w:sz w:val="24"/>
            <w:szCs w:val="24"/>
            <w14:ligatures w14:val="standardContextual"/>
          </w:rPr>
          <w:tab/>
        </w:r>
        <w:r w:rsidRPr="00062962">
          <w:rPr>
            <w:rStyle w:val="Hyperlink"/>
          </w:rPr>
          <w:t>Procedures for Obtaining Extension of Benefits</w:t>
        </w:r>
      </w:hyperlink>
    </w:p>
    <w:p w14:paraId="20504398" w14:textId="0B9B91C3" w:rsidR="000F64B4" w:rsidRDefault="000F64B4">
      <w:pPr>
        <w:pStyle w:val="TOC2"/>
        <w:rPr>
          <w:rFonts w:asciiTheme="minorHAnsi" w:eastAsiaTheme="minorEastAsia" w:hAnsiTheme="minorHAnsi" w:cstheme="minorBidi"/>
          <w:kern w:val="2"/>
          <w:sz w:val="24"/>
          <w:szCs w:val="24"/>
          <w14:ligatures w14:val="standardContextual"/>
        </w:rPr>
      </w:pPr>
      <w:hyperlink w:anchor="_Toc199150904" w:history="1">
        <w:r w:rsidRPr="00062962">
          <w:rPr>
            <w:rStyle w:val="Hyperlink"/>
          </w:rPr>
          <w:t>214.100</w:t>
        </w:r>
        <w:r>
          <w:rPr>
            <w:rFonts w:asciiTheme="minorHAnsi" w:eastAsiaTheme="minorEastAsia" w:hAnsiTheme="minorHAnsi" w:cstheme="minorBidi"/>
            <w:kern w:val="2"/>
            <w:sz w:val="24"/>
            <w:szCs w:val="24"/>
            <w14:ligatures w14:val="standardContextual"/>
          </w:rPr>
          <w:tab/>
        </w:r>
        <w:r w:rsidRPr="00062962">
          <w:rPr>
            <w:rStyle w:val="Hyperlink"/>
          </w:rPr>
          <w:t>Extension of Benefits for X-Ray Services</w:t>
        </w:r>
      </w:hyperlink>
    </w:p>
    <w:p w14:paraId="423DF0B7" w14:textId="59C9BBDF" w:rsidR="000F64B4" w:rsidRDefault="000F64B4">
      <w:pPr>
        <w:pStyle w:val="TOC2"/>
        <w:rPr>
          <w:rFonts w:asciiTheme="minorHAnsi" w:eastAsiaTheme="minorEastAsia" w:hAnsiTheme="minorHAnsi" w:cstheme="minorBidi"/>
          <w:kern w:val="2"/>
          <w:sz w:val="24"/>
          <w:szCs w:val="24"/>
          <w14:ligatures w14:val="standardContextual"/>
        </w:rPr>
      </w:pPr>
      <w:hyperlink w:anchor="_Toc199150905" w:history="1">
        <w:r w:rsidRPr="00062962">
          <w:rPr>
            <w:rStyle w:val="Hyperlink"/>
          </w:rPr>
          <w:t>214.110</w:t>
        </w:r>
        <w:r>
          <w:rPr>
            <w:rFonts w:asciiTheme="minorHAnsi" w:eastAsiaTheme="minorEastAsia" w:hAnsiTheme="minorHAnsi" w:cstheme="minorBidi"/>
            <w:kern w:val="2"/>
            <w:sz w:val="24"/>
            <w:szCs w:val="24"/>
            <w14:ligatures w14:val="standardContextual"/>
          </w:rPr>
          <w:tab/>
        </w:r>
        <w:r w:rsidRPr="00062962">
          <w:rPr>
            <w:rStyle w:val="Hyperlink"/>
          </w:rPr>
          <w:t>Completion of Form DMS-671, “Request For Extension of Benefits for Clinical, Outpatient, Diagnostic Laboratory, and Radiology/Other Services”</w:t>
        </w:r>
      </w:hyperlink>
    </w:p>
    <w:p w14:paraId="5D4875CB" w14:textId="4D83F87C" w:rsidR="000F64B4" w:rsidRDefault="000F64B4">
      <w:pPr>
        <w:pStyle w:val="TOC2"/>
        <w:rPr>
          <w:rFonts w:asciiTheme="minorHAnsi" w:eastAsiaTheme="minorEastAsia" w:hAnsiTheme="minorHAnsi" w:cstheme="minorBidi"/>
          <w:kern w:val="2"/>
          <w:sz w:val="24"/>
          <w:szCs w:val="24"/>
          <w14:ligatures w14:val="standardContextual"/>
        </w:rPr>
      </w:pPr>
      <w:hyperlink w:anchor="_Toc199150906" w:history="1">
        <w:r w:rsidRPr="00062962">
          <w:rPr>
            <w:rStyle w:val="Hyperlink"/>
          </w:rPr>
          <w:t>214.120</w:t>
        </w:r>
        <w:r>
          <w:rPr>
            <w:rFonts w:asciiTheme="minorHAnsi" w:eastAsiaTheme="minorEastAsia" w:hAnsiTheme="minorHAnsi" w:cstheme="minorBidi"/>
            <w:kern w:val="2"/>
            <w:sz w:val="24"/>
            <w:szCs w:val="24"/>
            <w14:ligatures w14:val="standardContextual"/>
          </w:rPr>
          <w:tab/>
        </w:r>
        <w:r w:rsidRPr="00062962">
          <w:rPr>
            <w:rStyle w:val="Hyperlink"/>
          </w:rPr>
          <w:t>Documentation Requirements for Benefit Extension Requests</w:t>
        </w:r>
      </w:hyperlink>
    </w:p>
    <w:p w14:paraId="3FDBDA5E" w14:textId="75B720B3" w:rsidR="000F64B4" w:rsidRDefault="000F64B4">
      <w:pPr>
        <w:pStyle w:val="TOC2"/>
        <w:rPr>
          <w:rFonts w:asciiTheme="minorHAnsi" w:eastAsiaTheme="minorEastAsia" w:hAnsiTheme="minorHAnsi" w:cstheme="minorBidi"/>
          <w:kern w:val="2"/>
          <w:sz w:val="24"/>
          <w:szCs w:val="24"/>
          <w14:ligatures w14:val="standardContextual"/>
        </w:rPr>
      </w:pPr>
      <w:hyperlink w:anchor="_Toc199150907" w:history="1">
        <w:r w:rsidRPr="00062962">
          <w:rPr>
            <w:rStyle w:val="Hyperlink"/>
          </w:rPr>
          <w:t>214.200</w:t>
        </w:r>
        <w:r>
          <w:rPr>
            <w:rFonts w:asciiTheme="minorHAnsi" w:eastAsiaTheme="minorEastAsia" w:hAnsiTheme="minorHAnsi" w:cstheme="minorBidi"/>
            <w:kern w:val="2"/>
            <w:sz w:val="24"/>
            <w:szCs w:val="24"/>
            <w14:ligatures w14:val="standardContextual"/>
          </w:rPr>
          <w:tab/>
        </w:r>
        <w:r w:rsidRPr="00062962">
          <w:rPr>
            <w:rStyle w:val="Hyperlink"/>
          </w:rPr>
          <w:t xml:space="preserve">Administrative Reconsideration </w:t>
        </w:r>
        <w:r w:rsidRPr="00062962">
          <w:rPr>
            <w:rStyle w:val="Hyperlink"/>
            <w:highlight w:val="yellow"/>
          </w:rPr>
          <w:t>and Appeals</w:t>
        </w:r>
      </w:hyperlink>
    </w:p>
    <w:p w14:paraId="70551805" w14:textId="5EB80DAA" w:rsidR="000F64B4" w:rsidRDefault="000F64B4">
      <w:pPr>
        <w:pStyle w:val="TOC2"/>
        <w:rPr>
          <w:rFonts w:asciiTheme="minorHAnsi" w:eastAsiaTheme="minorEastAsia" w:hAnsiTheme="minorHAnsi" w:cstheme="minorBidi"/>
          <w:kern w:val="2"/>
          <w:sz w:val="24"/>
          <w:szCs w:val="24"/>
          <w14:ligatures w14:val="standardContextual"/>
        </w:rPr>
      </w:pPr>
      <w:hyperlink w:anchor="_Toc199150908" w:history="1">
        <w:r w:rsidRPr="00062962">
          <w:rPr>
            <w:rStyle w:val="Hyperlink"/>
          </w:rPr>
          <w:t>214.210</w:t>
        </w:r>
        <w:r>
          <w:rPr>
            <w:rFonts w:asciiTheme="minorHAnsi" w:eastAsiaTheme="minorEastAsia" w:hAnsiTheme="minorHAnsi" w:cstheme="minorBidi"/>
            <w:kern w:val="2"/>
            <w:sz w:val="24"/>
            <w:szCs w:val="24"/>
            <w14:ligatures w14:val="standardContextual"/>
          </w:rPr>
          <w:tab/>
        </w:r>
        <w:r w:rsidRPr="00062962">
          <w:rPr>
            <w:rStyle w:val="Hyperlink"/>
            <w:highlight w:val="yellow"/>
          </w:rPr>
          <w:t>Reserved</w:t>
        </w:r>
      </w:hyperlink>
    </w:p>
    <w:p w14:paraId="0B8769C9" w14:textId="1F4B8F6A" w:rsidR="000F64B4" w:rsidRDefault="000F64B4">
      <w:pPr>
        <w:pStyle w:val="TOC1"/>
        <w:rPr>
          <w:rFonts w:asciiTheme="minorHAnsi" w:eastAsiaTheme="minorEastAsia" w:hAnsiTheme="minorHAnsi" w:cstheme="minorBidi"/>
          <w:b w:val="0"/>
          <w:caps w:val="0"/>
          <w:color w:val="auto"/>
          <w:kern w:val="2"/>
          <w:sz w:val="24"/>
          <w:szCs w:val="24"/>
          <w14:ligatures w14:val="standardContextual"/>
        </w:rPr>
      </w:pPr>
      <w:hyperlink w:anchor="_Toc199150909" w:history="1">
        <w:r w:rsidRPr="00062962">
          <w:rPr>
            <w:rStyle w:val="Hyperlink"/>
          </w:rPr>
          <w:t>220.000</w:t>
        </w:r>
        <w:r>
          <w:rPr>
            <w:rFonts w:asciiTheme="minorHAnsi" w:eastAsiaTheme="minorEastAsia" w:hAnsiTheme="minorHAnsi" w:cstheme="minorBidi"/>
            <w:b w:val="0"/>
            <w:caps w:val="0"/>
            <w:color w:val="auto"/>
            <w:kern w:val="2"/>
            <w:sz w:val="24"/>
            <w:szCs w:val="24"/>
            <w14:ligatures w14:val="standardContextual"/>
          </w:rPr>
          <w:tab/>
        </w:r>
        <w:r w:rsidRPr="00062962">
          <w:rPr>
            <w:rStyle w:val="Hyperlink"/>
          </w:rPr>
          <w:t>PRIOR AUTHORIZATION</w:t>
        </w:r>
      </w:hyperlink>
    </w:p>
    <w:p w14:paraId="64F20222" w14:textId="41E33754" w:rsidR="000F64B4" w:rsidRDefault="000F64B4">
      <w:pPr>
        <w:pStyle w:val="TOC1"/>
        <w:rPr>
          <w:rFonts w:asciiTheme="minorHAnsi" w:eastAsiaTheme="minorEastAsia" w:hAnsiTheme="minorHAnsi" w:cstheme="minorBidi"/>
          <w:b w:val="0"/>
          <w:caps w:val="0"/>
          <w:color w:val="auto"/>
          <w:kern w:val="2"/>
          <w:sz w:val="24"/>
          <w:szCs w:val="24"/>
          <w14:ligatures w14:val="standardContextual"/>
        </w:rPr>
      </w:pPr>
      <w:hyperlink w:anchor="_Toc199150910" w:history="1">
        <w:r w:rsidRPr="00062962">
          <w:rPr>
            <w:rStyle w:val="Hyperlink"/>
          </w:rPr>
          <w:t>230.000</w:t>
        </w:r>
        <w:r>
          <w:rPr>
            <w:rFonts w:asciiTheme="minorHAnsi" w:eastAsiaTheme="minorEastAsia" w:hAnsiTheme="minorHAnsi" w:cstheme="minorBidi"/>
            <w:b w:val="0"/>
            <w:caps w:val="0"/>
            <w:color w:val="auto"/>
            <w:kern w:val="2"/>
            <w:sz w:val="24"/>
            <w:szCs w:val="24"/>
            <w14:ligatures w14:val="standardContextual"/>
          </w:rPr>
          <w:tab/>
        </w:r>
        <w:r w:rsidRPr="00062962">
          <w:rPr>
            <w:rStyle w:val="Hyperlink"/>
          </w:rPr>
          <w:t>REIMBURSEMENT</w:t>
        </w:r>
      </w:hyperlink>
    </w:p>
    <w:p w14:paraId="3348C272" w14:textId="3B2D93EF" w:rsidR="000F64B4" w:rsidRDefault="000F64B4">
      <w:pPr>
        <w:pStyle w:val="TOC2"/>
        <w:rPr>
          <w:rFonts w:asciiTheme="minorHAnsi" w:eastAsiaTheme="minorEastAsia" w:hAnsiTheme="minorHAnsi" w:cstheme="minorBidi"/>
          <w:kern w:val="2"/>
          <w:sz w:val="24"/>
          <w:szCs w:val="24"/>
          <w14:ligatures w14:val="standardContextual"/>
        </w:rPr>
      </w:pPr>
      <w:hyperlink w:anchor="_Toc199150911" w:history="1">
        <w:r w:rsidRPr="00062962">
          <w:rPr>
            <w:rStyle w:val="Hyperlink"/>
          </w:rPr>
          <w:t>231.000</w:t>
        </w:r>
        <w:r>
          <w:rPr>
            <w:rFonts w:asciiTheme="minorHAnsi" w:eastAsiaTheme="minorEastAsia" w:hAnsiTheme="minorHAnsi" w:cstheme="minorBidi"/>
            <w:kern w:val="2"/>
            <w:sz w:val="24"/>
            <w:szCs w:val="24"/>
            <w14:ligatures w14:val="standardContextual"/>
          </w:rPr>
          <w:tab/>
        </w:r>
        <w:r w:rsidRPr="00062962">
          <w:rPr>
            <w:rStyle w:val="Hyperlink"/>
          </w:rPr>
          <w:t>Method of Reimbursement</w:t>
        </w:r>
      </w:hyperlink>
    </w:p>
    <w:p w14:paraId="09585F11" w14:textId="7CDB69E3" w:rsidR="000F64B4" w:rsidRDefault="000F64B4">
      <w:pPr>
        <w:pStyle w:val="TOC2"/>
        <w:rPr>
          <w:rFonts w:asciiTheme="minorHAnsi" w:eastAsiaTheme="minorEastAsia" w:hAnsiTheme="minorHAnsi" w:cstheme="minorBidi"/>
          <w:kern w:val="2"/>
          <w:sz w:val="24"/>
          <w:szCs w:val="24"/>
          <w14:ligatures w14:val="standardContextual"/>
        </w:rPr>
      </w:pPr>
      <w:hyperlink w:anchor="_Toc199150912" w:history="1">
        <w:r w:rsidRPr="00062962">
          <w:rPr>
            <w:rStyle w:val="Hyperlink"/>
          </w:rPr>
          <w:t>231.010</w:t>
        </w:r>
        <w:r>
          <w:rPr>
            <w:rFonts w:asciiTheme="minorHAnsi" w:eastAsiaTheme="minorEastAsia" w:hAnsiTheme="minorHAnsi" w:cstheme="minorBidi"/>
            <w:kern w:val="2"/>
            <w:sz w:val="24"/>
            <w:szCs w:val="24"/>
            <w14:ligatures w14:val="standardContextual"/>
          </w:rPr>
          <w:tab/>
        </w:r>
        <w:r w:rsidRPr="00062962">
          <w:rPr>
            <w:rStyle w:val="Hyperlink"/>
          </w:rPr>
          <w:t>Fee Schedules</w:t>
        </w:r>
      </w:hyperlink>
    </w:p>
    <w:p w14:paraId="1E43C5E0" w14:textId="4EAF18B2" w:rsidR="000F64B4" w:rsidRDefault="000F64B4">
      <w:pPr>
        <w:pStyle w:val="TOC2"/>
        <w:rPr>
          <w:rFonts w:asciiTheme="minorHAnsi" w:eastAsiaTheme="minorEastAsia" w:hAnsiTheme="minorHAnsi" w:cstheme="minorBidi"/>
          <w:kern w:val="2"/>
          <w:sz w:val="24"/>
          <w:szCs w:val="24"/>
          <w14:ligatures w14:val="standardContextual"/>
        </w:rPr>
      </w:pPr>
      <w:hyperlink w:anchor="_Toc199150913" w:history="1">
        <w:r w:rsidRPr="00062962">
          <w:rPr>
            <w:rStyle w:val="Hyperlink"/>
          </w:rPr>
          <w:t>232.000</w:t>
        </w:r>
        <w:r>
          <w:rPr>
            <w:rFonts w:asciiTheme="minorHAnsi" w:eastAsiaTheme="minorEastAsia" w:hAnsiTheme="minorHAnsi" w:cstheme="minorBidi"/>
            <w:kern w:val="2"/>
            <w:sz w:val="24"/>
            <w:szCs w:val="24"/>
            <w14:ligatures w14:val="standardContextual"/>
          </w:rPr>
          <w:tab/>
        </w:r>
        <w:r w:rsidRPr="00062962">
          <w:rPr>
            <w:rStyle w:val="Hyperlink"/>
          </w:rPr>
          <w:t>Rate Appeal Process</w:t>
        </w:r>
      </w:hyperlink>
    </w:p>
    <w:p w14:paraId="290AECC8" w14:textId="4CCDB2CC" w:rsidR="000F64B4" w:rsidRDefault="000F64B4">
      <w:pPr>
        <w:pStyle w:val="TOC1"/>
        <w:rPr>
          <w:rFonts w:asciiTheme="minorHAnsi" w:eastAsiaTheme="minorEastAsia" w:hAnsiTheme="minorHAnsi" w:cstheme="minorBidi"/>
          <w:b w:val="0"/>
          <w:caps w:val="0"/>
          <w:color w:val="auto"/>
          <w:kern w:val="2"/>
          <w:sz w:val="24"/>
          <w:szCs w:val="24"/>
          <w14:ligatures w14:val="standardContextual"/>
        </w:rPr>
      </w:pPr>
      <w:hyperlink w:anchor="_Toc199150914" w:history="1">
        <w:r w:rsidRPr="00062962">
          <w:rPr>
            <w:rStyle w:val="Hyperlink"/>
          </w:rPr>
          <w:t>240.000</w:t>
        </w:r>
        <w:r>
          <w:rPr>
            <w:rFonts w:asciiTheme="minorHAnsi" w:eastAsiaTheme="minorEastAsia" w:hAnsiTheme="minorHAnsi" w:cstheme="minorBidi"/>
            <w:b w:val="0"/>
            <w:caps w:val="0"/>
            <w:color w:val="auto"/>
            <w:kern w:val="2"/>
            <w:sz w:val="24"/>
            <w:szCs w:val="24"/>
            <w14:ligatures w14:val="standardContextual"/>
          </w:rPr>
          <w:tab/>
        </w:r>
        <w:r w:rsidRPr="00062962">
          <w:rPr>
            <w:rStyle w:val="Hyperlink"/>
          </w:rPr>
          <w:t>BILLING PROCEDURES</w:t>
        </w:r>
      </w:hyperlink>
    </w:p>
    <w:p w14:paraId="232A764C" w14:textId="67479478" w:rsidR="000F64B4" w:rsidRDefault="000F64B4">
      <w:pPr>
        <w:pStyle w:val="TOC2"/>
        <w:rPr>
          <w:rFonts w:asciiTheme="minorHAnsi" w:eastAsiaTheme="minorEastAsia" w:hAnsiTheme="minorHAnsi" w:cstheme="minorBidi"/>
          <w:kern w:val="2"/>
          <w:sz w:val="24"/>
          <w:szCs w:val="24"/>
          <w14:ligatures w14:val="standardContextual"/>
        </w:rPr>
      </w:pPr>
      <w:hyperlink w:anchor="_Toc199150915" w:history="1">
        <w:r w:rsidRPr="00062962">
          <w:rPr>
            <w:rStyle w:val="Hyperlink"/>
          </w:rPr>
          <w:t>241.000</w:t>
        </w:r>
        <w:r>
          <w:rPr>
            <w:rFonts w:asciiTheme="minorHAnsi" w:eastAsiaTheme="minorEastAsia" w:hAnsiTheme="minorHAnsi" w:cstheme="minorBidi"/>
            <w:kern w:val="2"/>
            <w:sz w:val="24"/>
            <w:szCs w:val="24"/>
            <w14:ligatures w14:val="standardContextual"/>
          </w:rPr>
          <w:tab/>
        </w:r>
        <w:r w:rsidRPr="00062962">
          <w:rPr>
            <w:rStyle w:val="Hyperlink"/>
          </w:rPr>
          <w:t>Introduction to Billing</w:t>
        </w:r>
      </w:hyperlink>
    </w:p>
    <w:p w14:paraId="2F08F995" w14:textId="667F90CF" w:rsidR="000F64B4" w:rsidRDefault="000F64B4">
      <w:pPr>
        <w:pStyle w:val="TOC2"/>
        <w:rPr>
          <w:rFonts w:asciiTheme="minorHAnsi" w:eastAsiaTheme="minorEastAsia" w:hAnsiTheme="minorHAnsi" w:cstheme="minorBidi"/>
          <w:kern w:val="2"/>
          <w:sz w:val="24"/>
          <w:szCs w:val="24"/>
          <w14:ligatures w14:val="standardContextual"/>
        </w:rPr>
      </w:pPr>
      <w:hyperlink w:anchor="_Toc199150916" w:history="1">
        <w:r w:rsidRPr="00062962">
          <w:rPr>
            <w:rStyle w:val="Hyperlink"/>
          </w:rPr>
          <w:t>242.000</w:t>
        </w:r>
        <w:r>
          <w:rPr>
            <w:rFonts w:asciiTheme="minorHAnsi" w:eastAsiaTheme="minorEastAsia" w:hAnsiTheme="minorHAnsi" w:cstheme="minorBidi"/>
            <w:kern w:val="2"/>
            <w:sz w:val="24"/>
            <w:szCs w:val="24"/>
            <w14:ligatures w14:val="standardContextual"/>
          </w:rPr>
          <w:tab/>
        </w:r>
        <w:r w:rsidRPr="00062962">
          <w:rPr>
            <w:rStyle w:val="Hyperlink"/>
          </w:rPr>
          <w:t>CMS-1500 Billing Procedures</w:t>
        </w:r>
      </w:hyperlink>
    </w:p>
    <w:p w14:paraId="065B96E9" w14:textId="19BD88B0" w:rsidR="000F64B4" w:rsidRDefault="000F64B4">
      <w:pPr>
        <w:pStyle w:val="TOC2"/>
        <w:rPr>
          <w:rFonts w:asciiTheme="minorHAnsi" w:eastAsiaTheme="minorEastAsia" w:hAnsiTheme="minorHAnsi" w:cstheme="minorBidi"/>
          <w:kern w:val="2"/>
          <w:sz w:val="24"/>
          <w:szCs w:val="24"/>
          <w14:ligatures w14:val="standardContextual"/>
        </w:rPr>
      </w:pPr>
      <w:hyperlink w:anchor="_Toc199150917" w:history="1">
        <w:r w:rsidRPr="00062962">
          <w:rPr>
            <w:rStyle w:val="Hyperlink"/>
          </w:rPr>
          <w:t>242.100</w:t>
        </w:r>
        <w:r>
          <w:rPr>
            <w:rFonts w:asciiTheme="minorHAnsi" w:eastAsiaTheme="minorEastAsia" w:hAnsiTheme="minorHAnsi" w:cstheme="minorBidi"/>
            <w:kern w:val="2"/>
            <w:sz w:val="24"/>
            <w:szCs w:val="24"/>
            <w14:ligatures w14:val="standardContextual"/>
          </w:rPr>
          <w:tab/>
        </w:r>
        <w:r w:rsidRPr="00062962">
          <w:rPr>
            <w:rStyle w:val="Hyperlink"/>
          </w:rPr>
          <w:t>Procedure Codes</w:t>
        </w:r>
      </w:hyperlink>
    </w:p>
    <w:p w14:paraId="02B90A97" w14:textId="63076445" w:rsidR="000F64B4" w:rsidRDefault="000F64B4">
      <w:pPr>
        <w:pStyle w:val="TOC2"/>
        <w:rPr>
          <w:rFonts w:asciiTheme="minorHAnsi" w:eastAsiaTheme="minorEastAsia" w:hAnsiTheme="minorHAnsi" w:cstheme="minorBidi"/>
          <w:kern w:val="2"/>
          <w:sz w:val="24"/>
          <w:szCs w:val="24"/>
          <w14:ligatures w14:val="standardContextual"/>
        </w:rPr>
      </w:pPr>
      <w:hyperlink w:anchor="_Toc199150918" w:history="1">
        <w:r w:rsidRPr="00062962">
          <w:rPr>
            <w:rStyle w:val="Hyperlink"/>
          </w:rPr>
          <w:t>242.200</w:t>
        </w:r>
        <w:r>
          <w:rPr>
            <w:rFonts w:asciiTheme="minorHAnsi" w:eastAsiaTheme="minorEastAsia" w:hAnsiTheme="minorHAnsi" w:cstheme="minorBidi"/>
            <w:kern w:val="2"/>
            <w:sz w:val="24"/>
            <w:szCs w:val="24"/>
            <w14:ligatures w14:val="standardContextual"/>
          </w:rPr>
          <w:tab/>
        </w:r>
        <w:r w:rsidRPr="00062962">
          <w:rPr>
            <w:rStyle w:val="Hyperlink"/>
          </w:rPr>
          <w:t>Chiropractic National Place of Service (POS) Codes</w:t>
        </w:r>
      </w:hyperlink>
    </w:p>
    <w:p w14:paraId="0FD80133" w14:textId="372C5522" w:rsidR="000F64B4" w:rsidRDefault="000F64B4">
      <w:pPr>
        <w:pStyle w:val="TOC2"/>
        <w:rPr>
          <w:rFonts w:asciiTheme="minorHAnsi" w:eastAsiaTheme="minorEastAsia" w:hAnsiTheme="minorHAnsi" w:cstheme="minorBidi"/>
          <w:kern w:val="2"/>
          <w:sz w:val="24"/>
          <w:szCs w:val="24"/>
          <w14:ligatures w14:val="standardContextual"/>
        </w:rPr>
      </w:pPr>
      <w:hyperlink w:anchor="_Toc199150919" w:history="1">
        <w:r w:rsidRPr="00062962">
          <w:rPr>
            <w:rStyle w:val="Hyperlink"/>
          </w:rPr>
          <w:t>242.210</w:t>
        </w:r>
        <w:r>
          <w:rPr>
            <w:rFonts w:asciiTheme="minorHAnsi" w:eastAsiaTheme="minorEastAsia" w:hAnsiTheme="minorHAnsi" w:cstheme="minorBidi"/>
            <w:kern w:val="2"/>
            <w:sz w:val="24"/>
            <w:szCs w:val="24"/>
            <w14:ligatures w14:val="standardContextual"/>
          </w:rPr>
          <w:tab/>
        </w:r>
        <w:r w:rsidRPr="00062962">
          <w:rPr>
            <w:rStyle w:val="Hyperlink"/>
          </w:rPr>
          <w:t>National Place of Service (POS) Codes</w:t>
        </w:r>
      </w:hyperlink>
    </w:p>
    <w:p w14:paraId="6CB2B9CC" w14:textId="105184C8" w:rsidR="000F64B4" w:rsidRDefault="000F64B4">
      <w:pPr>
        <w:pStyle w:val="TOC2"/>
        <w:rPr>
          <w:rFonts w:asciiTheme="minorHAnsi" w:eastAsiaTheme="minorEastAsia" w:hAnsiTheme="minorHAnsi" w:cstheme="minorBidi"/>
          <w:kern w:val="2"/>
          <w:sz w:val="24"/>
          <w:szCs w:val="24"/>
          <w14:ligatures w14:val="standardContextual"/>
        </w:rPr>
      </w:pPr>
      <w:hyperlink w:anchor="_Toc199150920" w:history="1">
        <w:r w:rsidRPr="00062962">
          <w:rPr>
            <w:rStyle w:val="Hyperlink"/>
          </w:rPr>
          <w:t>242.310</w:t>
        </w:r>
        <w:r>
          <w:rPr>
            <w:rFonts w:asciiTheme="minorHAnsi" w:eastAsiaTheme="minorEastAsia" w:hAnsiTheme="minorHAnsi" w:cstheme="minorBidi"/>
            <w:kern w:val="2"/>
            <w:sz w:val="24"/>
            <w:szCs w:val="24"/>
            <w14:ligatures w14:val="standardContextual"/>
          </w:rPr>
          <w:tab/>
        </w:r>
        <w:r w:rsidRPr="00062962">
          <w:rPr>
            <w:rStyle w:val="Hyperlink"/>
          </w:rPr>
          <w:t>Completion of the CMS-1500 Claim Form</w:t>
        </w:r>
      </w:hyperlink>
    </w:p>
    <w:p w14:paraId="1F8EC7C3" w14:textId="48B773B9" w:rsidR="000F64B4" w:rsidRDefault="000F64B4">
      <w:pPr>
        <w:pStyle w:val="TOC2"/>
        <w:rPr>
          <w:rFonts w:asciiTheme="minorHAnsi" w:eastAsiaTheme="minorEastAsia" w:hAnsiTheme="minorHAnsi" w:cstheme="minorBidi"/>
          <w:kern w:val="2"/>
          <w:sz w:val="24"/>
          <w:szCs w:val="24"/>
          <w14:ligatures w14:val="standardContextual"/>
        </w:rPr>
      </w:pPr>
      <w:hyperlink w:anchor="_Toc199150921" w:history="1">
        <w:r w:rsidRPr="00062962">
          <w:rPr>
            <w:rStyle w:val="Hyperlink"/>
          </w:rPr>
          <w:t>242.400</w:t>
        </w:r>
        <w:r>
          <w:rPr>
            <w:rFonts w:asciiTheme="minorHAnsi" w:eastAsiaTheme="minorEastAsia" w:hAnsiTheme="minorHAnsi" w:cstheme="minorBidi"/>
            <w:kern w:val="2"/>
            <w:sz w:val="24"/>
            <w:szCs w:val="24"/>
            <w14:ligatures w14:val="standardContextual"/>
          </w:rPr>
          <w:tab/>
        </w:r>
        <w:r w:rsidRPr="00062962">
          <w:rPr>
            <w:rStyle w:val="Hyperlink"/>
          </w:rPr>
          <w:t>Special Billing Procedures</w:t>
        </w:r>
      </w:hyperlink>
    </w:p>
    <w:p w14:paraId="15ABD670" w14:textId="43925909" w:rsidR="00B242F0" w:rsidRPr="000F64B4" w:rsidRDefault="00B242F0" w:rsidP="00822891">
      <w:pPr>
        <w:pStyle w:val="ctablespace"/>
      </w:pPr>
      <w:r w:rsidRPr="000F64B4">
        <w:fldChar w:fldCharType="end"/>
      </w:r>
      <w:bookmarkEnd w:id="0"/>
    </w:p>
    <w:tbl>
      <w:tblPr>
        <w:tblW w:w="9360" w:type="dxa"/>
        <w:tblLook w:val="0000" w:firstRow="0" w:lastRow="0" w:firstColumn="0" w:lastColumn="0" w:noHBand="0" w:noVBand="0"/>
      </w:tblPr>
      <w:tblGrid>
        <w:gridCol w:w="8122"/>
        <w:gridCol w:w="1238"/>
      </w:tblGrid>
      <w:tr w:rsidR="00B242F0" w:rsidRPr="000F64B4" w14:paraId="1CD31970" w14:textId="77777777" w:rsidTr="00392CCC">
        <w:tblPrEx>
          <w:tblCellMar>
            <w:top w:w="0" w:type="dxa"/>
            <w:bottom w:w="0" w:type="dxa"/>
          </w:tblCellMar>
        </w:tblPrEx>
        <w:trPr>
          <w:cantSplit/>
        </w:trPr>
        <w:tc>
          <w:tcPr>
            <w:tcW w:w="8122" w:type="dxa"/>
            <w:shd w:val="clear" w:color="auto" w:fill="1D73D6"/>
          </w:tcPr>
          <w:p w14:paraId="7C4E3511" w14:textId="77777777" w:rsidR="00B242F0" w:rsidRPr="000F64B4" w:rsidRDefault="00B242F0">
            <w:pPr>
              <w:pStyle w:val="chead1"/>
            </w:pPr>
            <w:bookmarkStart w:id="1" w:name="_Toc20534673"/>
            <w:bookmarkStart w:id="2" w:name="_Toc20534709"/>
            <w:bookmarkStart w:id="3" w:name="_Toc20537986"/>
            <w:bookmarkStart w:id="4" w:name="_Toc20534446"/>
            <w:bookmarkStart w:id="5" w:name="_Toc24252726"/>
            <w:bookmarkStart w:id="6" w:name="_Toc24443503"/>
            <w:bookmarkStart w:id="7" w:name="_Toc199150891"/>
            <w:r w:rsidRPr="000F64B4">
              <w:t>200.000</w:t>
            </w:r>
            <w:r w:rsidRPr="000F64B4">
              <w:tab/>
              <w:t>CHIROPRACTIC GENERAL INFORMATION</w:t>
            </w:r>
            <w:bookmarkEnd w:id="1"/>
            <w:bookmarkEnd w:id="2"/>
            <w:bookmarkEnd w:id="3"/>
            <w:bookmarkEnd w:id="4"/>
            <w:bookmarkEnd w:id="5"/>
            <w:bookmarkEnd w:id="6"/>
            <w:bookmarkEnd w:id="7"/>
          </w:p>
        </w:tc>
        <w:tc>
          <w:tcPr>
            <w:tcW w:w="1238" w:type="dxa"/>
            <w:shd w:val="clear" w:color="auto" w:fill="1D73D6"/>
            <w:vAlign w:val="center"/>
          </w:tcPr>
          <w:p w14:paraId="5F56B7B9" w14:textId="77777777" w:rsidR="00B242F0" w:rsidRPr="000F64B4" w:rsidRDefault="00B242F0">
            <w:pPr>
              <w:pStyle w:val="cDate1"/>
              <w:rPr>
                <w:bCs/>
              </w:rPr>
            </w:pPr>
          </w:p>
        </w:tc>
      </w:tr>
      <w:tr w:rsidR="00D306C3" w:rsidRPr="000F64B4" w14:paraId="627980A7" w14:textId="77777777" w:rsidTr="00392C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327"/>
        </w:trPr>
        <w:tc>
          <w:tcPr>
            <w:tcW w:w="8122" w:type="dxa"/>
            <w:tcBorders>
              <w:top w:val="nil"/>
              <w:left w:val="single" w:sz="6" w:space="0" w:color="FFFFFF"/>
              <w:bottom w:val="single" w:sz="6" w:space="0" w:color="FFFFFF"/>
              <w:right w:val="single" w:sz="6" w:space="0" w:color="FFFFFF"/>
            </w:tcBorders>
          </w:tcPr>
          <w:p w14:paraId="6983A05F" w14:textId="77777777" w:rsidR="00D306C3" w:rsidRPr="000F64B4" w:rsidRDefault="00D306C3" w:rsidP="006D1F86">
            <w:pPr>
              <w:pStyle w:val="chead2"/>
              <w:keepNext/>
            </w:pPr>
            <w:bookmarkStart w:id="8" w:name="_Toc50345057"/>
            <w:bookmarkStart w:id="9" w:name="_Toc103998384"/>
            <w:bookmarkStart w:id="10" w:name="_Toc104783066"/>
            <w:bookmarkStart w:id="11" w:name="_Toc118267002"/>
            <w:bookmarkStart w:id="12" w:name="_Toc251239606"/>
            <w:bookmarkStart w:id="13" w:name="_Toc199150892"/>
            <w:r w:rsidRPr="000F64B4">
              <w:t>201.000</w:t>
            </w:r>
            <w:r w:rsidRPr="000F64B4">
              <w:tab/>
            </w:r>
            <w:smartTag w:uri="urn:schemas-microsoft-com:office:smarttags" w:element="State">
              <w:smartTag w:uri="urn:schemas-microsoft-com:office:smarttags" w:element="place">
                <w:r w:rsidR="004B61CE" w:rsidRPr="000F64B4">
                  <w:t>Arkansas</w:t>
                </w:r>
              </w:smartTag>
            </w:smartTag>
            <w:r w:rsidR="004B61CE" w:rsidRPr="000F64B4">
              <w:t xml:space="preserve"> Medicaid Participation Requirements for Individual Chiropractic Providers</w:t>
            </w:r>
            <w:bookmarkEnd w:id="8"/>
            <w:bookmarkEnd w:id="9"/>
            <w:bookmarkEnd w:id="10"/>
            <w:bookmarkEnd w:id="11"/>
            <w:bookmarkEnd w:id="12"/>
            <w:bookmarkEnd w:id="13"/>
          </w:p>
        </w:tc>
        <w:tc>
          <w:tcPr>
            <w:tcW w:w="1238" w:type="dxa"/>
            <w:tcBorders>
              <w:top w:val="nil"/>
              <w:left w:val="single" w:sz="6" w:space="0" w:color="FFFFFF"/>
              <w:bottom w:val="single" w:sz="6" w:space="0" w:color="FFFFFF"/>
              <w:right w:val="single" w:sz="6" w:space="0" w:color="FFFFFF"/>
            </w:tcBorders>
          </w:tcPr>
          <w:p w14:paraId="79AC4FAC" w14:textId="77777777" w:rsidR="00D306C3" w:rsidRPr="000F64B4" w:rsidRDefault="004B61CE" w:rsidP="006D1F86">
            <w:pPr>
              <w:pStyle w:val="cDate2"/>
              <w:keepNext/>
            </w:pPr>
            <w:r w:rsidRPr="000F64B4">
              <w:rPr>
                <w:bCs/>
              </w:rPr>
              <w:t>11-1-09</w:t>
            </w:r>
          </w:p>
        </w:tc>
      </w:tr>
    </w:tbl>
    <w:p w14:paraId="6A497A94" w14:textId="77777777" w:rsidR="00D306C3" w:rsidRPr="000F64B4" w:rsidRDefault="004B61CE" w:rsidP="00D306C3">
      <w:pPr>
        <w:pStyle w:val="ctext"/>
      </w:pPr>
      <w:r w:rsidRPr="000F64B4">
        <w:t xml:space="preserve">Chiropractic </w:t>
      </w:r>
      <w:proofErr w:type="gramStart"/>
      <w:r w:rsidRPr="000F64B4">
        <w:t>Services providers</w:t>
      </w:r>
      <w:proofErr w:type="gramEnd"/>
      <w:r w:rsidRPr="000F64B4">
        <w:t xml:space="preserve"> must meet the Provider Participation and enrollment requirements contained within Section 140.000 of this manual as well as the following criteria to be eligible to participate in the Arkansas Medicaid Program:</w:t>
      </w:r>
    </w:p>
    <w:p w14:paraId="1FF07FE5" w14:textId="77777777" w:rsidR="00D306C3" w:rsidRPr="000F64B4" w:rsidRDefault="004B61CE" w:rsidP="00D306C3">
      <w:pPr>
        <w:pStyle w:val="CLETTERED"/>
      </w:pPr>
      <w:r w:rsidRPr="000F64B4">
        <w:t>A.</w:t>
      </w:r>
      <w:r w:rsidRPr="000F64B4">
        <w:tab/>
        <w:t>The provider must be licensed to practice in his or her state.  A copy of the current license must accompany the provider application and Medicaid contract.</w:t>
      </w:r>
    </w:p>
    <w:p w14:paraId="68673EE5" w14:textId="77777777" w:rsidR="00721CE1" w:rsidRPr="000F64B4" w:rsidRDefault="00D306C3" w:rsidP="00D306C3">
      <w:pPr>
        <w:pStyle w:val="CLETTERED"/>
      </w:pPr>
      <w:r w:rsidRPr="000F64B4">
        <w:t>B.</w:t>
      </w:r>
      <w:r w:rsidRPr="000F64B4">
        <w:tab/>
      </w:r>
      <w:r w:rsidR="004B61CE" w:rsidRPr="000F64B4">
        <w:t>The provider must be enrolled in the Title XVIII (Medicare) Program.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80D08" w:rsidRPr="000F64B4" w14:paraId="2B88B8CD" w14:textId="77777777" w:rsidTr="00CD269B">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BE4B4B3" w14:textId="77777777" w:rsidR="00F80D08" w:rsidRPr="000F64B4" w:rsidRDefault="00F80D08" w:rsidP="00CD269B">
            <w:pPr>
              <w:pStyle w:val="chead2"/>
            </w:pPr>
            <w:bookmarkStart w:id="14" w:name="_Toc20537987"/>
            <w:bookmarkStart w:id="15" w:name="_Toc20534448"/>
            <w:bookmarkStart w:id="16" w:name="_Toc24252727"/>
            <w:bookmarkStart w:id="17" w:name="_Toc24443504"/>
            <w:bookmarkStart w:id="18" w:name="_Toc199150893"/>
            <w:r w:rsidRPr="000F64B4">
              <w:t>201.001</w:t>
            </w:r>
            <w:r w:rsidRPr="000F64B4">
              <w:tab/>
            </w:r>
            <w:bookmarkEnd w:id="14"/>
            <w:bookmarkEnd w:id="15"/>
            <w:bookmarkEnd w:id="16"/>
            <w:bookmarkEnd w:id="17"/>
            <w:r w:rsidRPr="000F64B4">
              <w:t>Electronic Signatures</w:t>
            </w:r>
            <w:bookmarkEnd w:id="18"/>
          </w:p>
        </w:tc>
        <w:tc>
          <w:tcPr>
            <w:tcW w:w="1238" w:type="dxa"/>
            <w:tcBorders>
              <w:top w:val="single" w:sz="2" w:space="0" w:color="FFFFFF"/>
              <w:left w:val="single" w:sz="6" w:space="0" w:color="FFFFFF"/>
              <w:bottom w:val="single" w:sz="2" w:space="0" w:color="FFFFFF"/>
              <w:right w:val="single" w:sz="2" w:space="0" w:color="FFFFFF"/>
            </w:tcBorders>
          </w:tcPr>
          <w:p w14:paraId="6FF52B3D" w14:textId="77777777" w:rsidR="00F80D08" w:rsidRPr="000F64B4" w:rsidRDefault="00F80D08" w:rsidP="00CD269B">
            <w:pPr>
              <w:pStyle w:val="cDate2"/>
            </w:pPr>
            <w:r w:rsidRPr="000F64B4">
              <w:t>10-8-10</w:t>
            </w:r>
          </w:p>
        </w:tc>
      </w:tr>
    </w:tbl>
    <w:p w14:paraId="37264AD8" w14:textId="77777777" w:rsidR="00F80D08" w:rsidRPr="000F64B4" w:rsidRDefault="00F80D08" w:rsidP="00F80D08">
      <w:pPr>
        <w:pStyle w:val="ctext"/>
      </w:pPr>
      <w:r w:rsidRPr="000F64B4">
        <w:lastRenderedPageBreak/>
        <w:t xml:space="preserve">Medicaid will accept electronic signatures provided the electronic signatures comply with </w:t>
      </w:r>
      <w:r w:rsidR="006C522F" w:rsidRPr="000F64B4">
        <w:t>Arkansas Code § 25-31-103 et seq</w:t>
      </w:r>
      <w:r w:rsidRPr="000F64B4">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B4B5F" w:rsidRPr="000F64B4" w14:paraId="63B83A00" w14:textId="77777777" w:rsidTr="00BE57D1">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312070D" w14:textId="77777777" w:rsidR="003B4B5F" w:rsidRPr="000F64B4" w:rsidRDefault="003B4B5F" w:rsidP="00BE57D1">
            <w:pPr>
              <w:pStyle w:val="chead2"/>
            </w:pPr>
            <w:bookmarkStart w:id="19" w:name="_Toc148239184"/>
            <w:bookmarkStart w:id="20" w:name="_Toc199150894"/>
            <w:r w:rsidRPr="000F64B4">
              <w:t>201.100</w:t>
            </w:r>
            <w:r w:rsidRPr="000F64B4">
              <w:tab/>
              <w:t>Providers in Arkansas and Bordering States</w:t>
            </w:r>
            <w:bookmarkEnd w:id="19"/>
            <w:bookmarkEnd w:id="20"/>
          </w:p>
        </w:tc>
        <w:tc>
          <w:tcPr>
            <w:tcW w:w="1238" w:type="dxa"/>
            <w:tcBorders>
              <w:top w:val="single" w:sz="2" w:space="0" w:color="FFFFFF"/>
              <w:left w:val="single" w:sz="6" w:space="0" w:color="FFFFFF"/>
              <w:bottom w:val="single" w:sz="2" w:space="0" w:color="FFFFFF"/>
              <w:right w:val="single" w:sz="2" w:space="0" w:color="FFFFFF"/>
            </w:tcBorders>
          </w:tcPr>
          <w:p w14:paraId="75A55B9B" w14:textId="77777777" w:rsidR="003B4B5F" w:rsidRPr="000F64B4" w:rsidRDefault="003B4B5F" w:rsidP="00BE57D1">
            <w:pPr>
              <w:pStyle w:val="cDate2"/>
            </w:pPr>
            <w:smartTag w:uri="urn:schemas-microsoft-com:office:smarttags" w:element="date">
              <w:smartTagPr>
                <w:attr w:name="Year" w:val="2006"/>
                <w:attr w:name="Day" w:val="1"/>
                <w:attr w:name="Month" w:val="11"/>
              </w:smartTagPr>
              <w:r w:rsidRPr="000F64B4">
                <w:rPr>
                  <w:bCs/>
                </w:rPr>
                <w:t>11-1-06</w:t>
              </w:r>
            </w:smartTag>
          </w:p>
        </w:tc>
      </w:tr>
    </w:tbl>
    <w:p w14:paraId="2D95F309" w14:textId="77777777" w:rsidR="003B4B5F" w:rsidRPr="000F64B4" w:rsidRDefault="003B4B5F" w:rsidP="003B4B5F">
      <w:pPr>
        <w:pStyle w:val="CLETTERED"/>
      </w:pPr>
      <w:r w:rsidRPr="000F64B4">
        <w:t>A.</w:t>
      </w:r>
      <w:r w:rsidRPr="000F64B4">
        <w:tab/>
        <w:t xml:space="preserve">Providers in Arkansas and the six bordering states (Louisiana, Mississippi, Missouri, Oklahoma, </w:t>
      </w:r>
      <w:proofErr w:type="gramStart"/>
      <w:r w:rsidRPr="000F64B4">
        <w:t>Tennessee</w:t>
      </w:r>
      <w:proofErr w:type="gramEnd"/>
      <w:r w:rsidRPr="000F64B4">
        <w:t xml:space="preserve"> and Texas) may be enrolled in the Medicaid Program as routine services providers if they meet all Arkansas Medicaid participation requirements outlined in Section 201.000.</w:t>
      </w:r>
    </w:p>
    <w:p w14:paraId="6C995C5C" w14:textId="77777777" w:rsidR="003B4B5F" w:rsidRPr="000F64B4" w:rsidRDefault="003B4B5F" w:rsidP="003B4B5F">
      <w:pPr>
        <w:pStyle w:val="CLETTERED"/>
      </w:pPr>
      <w:r w:rsidRPr="000F64B4">
        <w:t>B.</w:t>
      </w:r>
      <w:r w:rsidRPr="000F64B4">
        <w:tab/>
        <w:t xml:space="preserve">Reimbursement may be available for covered services in the Medicaid Program.  Claims must be filed according to billing procedures included in this manual.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75D02" w:rsidRPr="000F64B4" w14:paraId="3450FD85" w14:textId="77777777" w:rsidTr="009E4313">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279292F" w14:textId="77777777" w:rsidR="00375D02" w:rsidRPr="000F64B4" w:rsidRDefault="00375D02" w:rsidP="009E4313">
            <w:pPr>
              <w:pStyle w:val="chead2"/>
            </w:pPr>
            <w:bookmarkStart w:id="21" w:name="_Toc148239185"/>
            <w:bookmarkStart w:id="22" w:name="_Toc199150895"/>
            <w:r w:rsidRPr="000F64B4">
              <w:t>201.200</w:t>
            </w:r>
            <w:r w:rsidRPr="000F64B4">
              <w:tab/>
              <w:t>Providers in States Not Bordering Arkansas</w:t>
            </w:r>
            <w:bookmarkEnd w:id="21"/>
            <w:bookmarkEnd w:id="22"/>
          </w:p>
        </w:tc>
        <w:tc>
          <w:tcPr>
            <w:tcW w:w="1238" w:type="dxa"/>
            <w:tcBorders>
              <w:top w:val="single" w:sz="2" w:space="0" w:color="FFFFFF"/>
              <w:left w:val="single" w:sz="6" w:space="0" w:color="FFFFFF"/>
              <w:bottom w:val="single" w:sz="2" w:space="0" w:color="FFFFFF"/>
              <w:right w:val="single" w:sz="2" w:space="0" w:color="FFFFFF"/>
            </w:tcBorders>
          </w:tcPr>
          <w:p w14:paraId="0D2DE258" w14:textId="77777777" w:rsidR="00375D02" w:rsidRPr="000F64B4" w:rsidRDefault="00375D02" w:rsidP="009E4313">
            <w:pPr>
              <w:pStyle w:val="cDate2"/>
            </w:pPr>
            <w:r w:rsidRPr="000F64B4">
              <w:t>3-1-11</w:t>
            </w:r>
          </w:p>
        </w:tc>
      </w:tr>
    </w:tbl>
    <w:p w14:paraId="221AAFF5" w14:textId="77777777" w:rsidR="00375D02" w:rsidRPr="000F64B4" w:rsidRDefault="00375D02" w:rsidP="00375D02">
      <w:pPr>
        <w:pStyle w:val="CLETTERED"/>
        <w:numPr>
          <w:ilvl w:val="0"/>
          <w:numId w:val="15"/>
        </w:numPr>
        <w:rPr>
          <w:rStyle w:val="ctextChar"/>
        </w:rPr>
      </w:pPr>
      <w:r w:rsidRPr="000F64B4">
        <w:t xml:space="preserve">Providers in states not bordering Arkansas may enroll in the Arkansas Medicaid program as limited services providers only after they have provided services to an Arkansas Medicaid eligible beneficiary and have a claim or claims to file with Arkansas Medicaid.  </w:t>
      </w:r>
    </w:p>
    <w:p w14:paraId="74DD1F45" w14:textId="106075B6" w:rsidR="00375D02" w:rsidRPr="000F64B4" w:rsidRDefault="00375D02" w:rsidP="00375D02">
      <w:pPr>
        <w:pStyle w:val="CLETTERED"/>
        <w:ind w:left="720" w:firstLine="0"/>
        <w:rPr>
          <w:rStyle w:val="CLETTEREDCharChar"/>
        </w:rPr>
      </w:pPr>
      <w:r w:rsidRPr="000F64B4">
        <w:t xml:space="preserve">To enroll, a non-bordering state provider must download an Arkansas Medicaid application and contract from the Arkansas Medicaid website </w:t>
      </w:r>
      <w:r w:rsidRPr="000F64B4">
        <w:rPr>
          <w:rStyle w:val="CLETTEREDCharChar"/>
        </w:rPr>
        <w:t xml:space="preserve">and submit the application, contract and claim to Arkansas Medicaid Provider Enrollment. A provider number will be assigned upon approval of the provider application and Medicaid contract.  </w:t>
      </w:r>
      <w:hyperlink r:id="rId10" w:history="1">
        <w:r w:rsidRPr="000F64B4">
          <w:rPr>
            <w:rStyle w:val="Hyperlink"/>
          </w:rPr>
          <w:t>View or print the provid</w:t>
        </w:r>
        <w:r w:rsidRPr="000F64B4">
          <w:rPr>
            <w:rStyle w:val="Hyperlink"/>
          </w:rPr>
          <w:t>e</w:t>
        </w:r>
        <w:r w:rsidRPr="000F64B4">
          <w:rPr>
            <w:rStyle w:val="Hyperlink"/>
          </w:rPr>
          <w:t>r enrollment and contract package (App</w:t>
        </w:r>
        <w:r w:rsidRPr="000F64B4">
          <w:rPr>
            <w:rStyle w:val="Hyperlink"/>
          </w:rPr>
          <w:t>lication Packet</w:t>
        </w:r>
        <w:r w:rsidRPr="000F64B4">
          <w:rPr>
            <w:rStyle w:val="Hyperlink"/>
          </w:rPr>
          <w:t>).</w:t>
        </w:r>
      </w:hyperlink>
      <w:r w:rsidRPr="000F64B4">
        <w:t xml:space="preserve">  </w:t>
      </w:r>
      <w:r w:rsidRPr="000F64B4">
        <w:rPr>
          <w:rStyle w:val="Hyperlink"/>
        </w:rPr>
        <w:fldChar w:fldCharType="begin"/>
      </w:r>
      <w:r w:rsidR="000F64B4">
        <w:rPr>
          <w:rStyle w:val="Hyperlink"/>
        </w:rPr>
        <w:instrText>HYPERLINK "https://humanservices.arkansas.gov/wp-content/uploads/ProviderEnrol.docx"</w:instrText>
      </w:r>
      <w:r w:rsidR="000F64B4" w:rsidRPr="000F64B4">
        <w:rPr>
          <w:rStyle w:val="Hyperlink"/>
        </w:rPr>
      </w:r>
      <w:r w:rsidRPr="000F64B4">
        <w:rPr>
          <w:rStyle w:val="Hyperlink"/>
        </w:rPr>
        <w:fldChar w:fldCharType="separate"/>
      </w:r>
      <w:r w:rsidRPr="000F64B4">
        <w:rPr>
          <w:rStyle w:val="Hyperlink"/>
        </w:rPr>
        <w:t>Vie</w:t>
      </w:r>
      <w:r w:rsidRPr="000F64B4">
        <w:rPr>
          <w:rStyle w:val="Hyperlink"/>
        </w:rPr>
        <w:t>w</w:t>
      </w:r>
      <w:r w:rsidRPr="000F64B4">
        <w:rPr>
          <w:rStyle w:val="Hyperlink"/>
        </w:rPr>
        <w:t xml:space="preserve"> or print Provider Enrollm</w:t>
      </w:r>
      <w:r w:rsidRPr="000F64B4">
        <w:rPr>
          <w:rStyle w:val="Hyperlink"/>
        </w:rPr>
        <w:t>e</w:t>
      </w:r>
      <w:r w:rsidRPr="000F64B4">
        <w:rPr>
          <w:rStyle w:val="Hyperlink"/>
        </w:rPr>
        <w:t>nt Unit contact information.</w:t>
      </w:r>
      <w:r w:rsidRPr="000F64B4">
        <w:rPr>
          <w:rStyle w:val="Hyperlink"/>
        </w:rPr>
        <w:fldChar w:fldCharType="end"/>
      </w:r>
    </w:p>
    <w:p w14:paraId="62058F07" w14:textId="77777777" w:rsidR="00375D02" w:rsidRPr="000F64B4" w:rsidRDefault="00375D02" w:rsidP="00375D02">
      <w:pPr>
        <w:pStyle w:val="CLETTERED"/>
      </w:pPr>
      <w:r w:rsidRPr="000F64B4">
        <w:t>B.</w:t>
      </w:r>
      <w:r w:rsidRPr="000F64B4">
        <w:tab/>
        <w:t>Limited Services providers remain enrolled for one year.</w:t>
      </w:r>
    </w:p>
    <w:p w14:paraId="0A4CEE37" w14:textId="77777777" w:rsidR="00375D02" w:rsidRPr="000F64B4" w:rsidRDefault="00375D02" w:rsidP="00375D02">
      <w:pPr>
        <w:pStyle w:val="cnumbered"/>
      </w:pPr>
      <w:r w:rsidRPr="000F64B4">
        <w:t>1.</w:t>
      </w:r>
      <w:r w:rsidRPr="000F64B4">
        <w:tab/>
        <w:t>If a limited services provider provides services to another Arkansas Medicaid beneficiary during the year of enrollment and bills Medicaid, the enrollment may continue for one year past the most recent claim’s last date of service, if the enrollment file is kept current.</w:t>
      </w:r>
    </w:p>
    <w:p w14:paraId="445B7252" w14:textId="77777777" w:rsidR="00375D02" w:rsidRPr="000F64B4" w:rsidRDefault="00375D02" w:rsidP="00375D02">
      <w:pPr>
        <w:pStyle w:val="cnumbered"/>
      </w:pPr>
      <w:r w:rsidRPr="000F64B4">
        <w:t>2.</w:t>
      </w:r>
      <w:r w:rsidRPr="000F64B4">
        <w:tab/>
        <w:t xml:space="preserve">During the enrollment period, the provider may file any subsequent claims directly </w:t>
      </w:r>
      <w:proofErr w:type="gramStart"/>
      <w:r w:rsidRPr="000F64B4">
        <w:t>to</w:t>
      </w:r>
      <w:proofErr w:type="gramEnd"/>
      <w:r w:rsidRPr="000F64B4">
        <w:t xml:space="preserve"> the Medicaid fiscal agent.</w:t>
      </w:r>
    </w:p>
    <w:p w14:paraId="033D926D" w14:textId="77777777" w:rsidR="003C38F9" w:rsidRPr="000F64B4" w:rsidRDefault="00375D02" w:rsidP="00375D02">
      <w:pPr>
        <w:pStyle w:val="cnumbered"/>
        <w:rPr>
          <w:bCs/>
        </w:rPr>
      </w:pPr>
      <w:r w:rsidRPr="000F64B4">
        <w:t>3.</w:t>
      </w:r>
      <w:r w:rsidRPr="000F64B4">
        <w:tab/>
        <w:t>Limited Services providers are strongly encouraged to file subsequent claims through the Arkansas Medicaid website because the front-end processing of web-based claims ensures prompt adjudication and facilitates reimbursement.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B4B5F" w:rsidRPr="000F64B4" w14:paraId="17CDEBBA" w14:textId="77777777" w:rsidTr="00BE57D1">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C2722E2" w14:textId="77777777" w:rsidR="003B4B5F" w:rsidRPr="000F64B4" w:rsidRDefault="003B4B5F" w:rsidP="00BE57D1">
            <w:pPr>
              <w:pStyle w:val="chead2"/>
            </w:pPr>
            <w:bookmarkStart w:id="23" w:name="_Toc148239186"/>
            <w:bookmarkStart w:id="24" w:name="_Toc199150896"/>
            <w:r w:rsidRPr="000F64B4">
              <w:t>202.000</w:t>
            </w:r>
            <w:r w:rsidRPr="000F64B4">
              <w:tab/>
              <w:t>Group Providers of Chiropractic Services in Arkansas and Bordering States</w:t>
            </w:r>
            <w:bookmarkEnd w:id="23"/>
            <w:bookmarkEnd w:id="24"/>
          </w:p>
        </w:tc>
        <w:tc>
          <w:tcPr>
            <w:tcW w:w="1238" w:type="dxa"/>
            <w:tcBorders>
              <w:top w:val="single" w:sz="2" w:space="0" w:color="FFFFFF"/>
              <w:left w:val="single" w:sz="6" w:space="0" w:color="FFFFFF"/>
              <w:bottom w:val="single" w:sz="2" w:space="0" w:color="FFFFFF"/>
              <w:right w:val="single" w:sz="2" w:space="0" w:color="FFFFFF"/>
            </w:tcBorders>
          </w:tcPr>
          <w:p w14:paraId="3472164A" w14:textId="77777777" w:rsidR="003B4B5F" w:rsidRPr="000F64B4" w:rsidRDefault="003B4B5F" w:rsidP="00BE57D1">
            <w:pPr>
              <w:pStyle w:val="cDate2"/>
            </w:pPr>
            <w:smartTag w:uri="urn:schemas-microsoft-com:office:smarttags" w:element="date">
              <w:smartTagPr>
                <w:attr w:name="Year" w:val="2006"/>
                <w:attr w:name="Day" w:val="1"/>
                <w:attr w:name="Month" w:val="11"/>
              </w:smartTagPr>
              <w:r w:rsidRPr="000F64B4">
                <w:rPr>
                  <w:bCs/>
                </w:rPr>
                <w:t>11-1-06</w:t>
              </w:r>
            </w:smartTag>
          </w:p>
        </w:tc>
      </w:tr>
    </w:tbl>
    <w:p w14:paraId="51D9060D" w14:textId="77777777" w:rsidR="003B4B5F" w:rsidRPr="000F64B4" w:rsidRDefault="003B4B5F" w:rsidP="003B4B5F">
      <w:pPr>
        <w:pStyle w:val="ctext"/>
      </w:pPr>
      <w:r w:rsidRPr="000F64B4">
        <w:t xml:space="preserve">Group providers of chiropractic services must meet the following criteria </w:t>
      </w:r>
      <w:proofErr w:type="gramStart"/>
      <w:r w:rsidRPr="000F64B4">
        <w:t>in order to</w:t>
      </w:r>
      <w:proofErr w:type="gramEnd"/>
      <w:r w:rsidRPr="000F64B4">
        <w:t xml:space="preserve"> be eligible for participation in the Arkansas Medicaid Program.</w:t>
      </w:r>
    </w:p>
    <w:p w14:paraId="0DCA0581" w14:textId="77777777" w:rsidR="003B4B5F" w:rsidRPr="000F64B4" w:rsidRDefault="003B4B5F" w:rsidP="003B4B5F">
      <w:pPr>
        <w:pStyle w:val="CLETTERED"/>
        <w:ind w:left="360" w:firstLine="0"/>
      </w:pPr>
      <w:r w:rsidRPr="000F64B4">
        <w:t xml:space="preserve">If a chiropractor is a member of a group of chiropractors, each chiropractor and the group must </w:t>
      </w:r>
      <w:r w:rsidRPr="000F64B4">
        <w:rPr>
          <w:u w:val="single"/>
        </w:rPr>
        <w:t xml:space="preserve">both </w:t>
      </w:r>
      <w:r w:rsidRPr="000F64B4">
        <w:t>enroll according to the following criteria:</w:t>
      </w:r>
    </w:p>
    <w:p w14:paraId="1A41E51B" w14:textId="77777777" w:rsidR="003B4B5F" w:rsidRPr="000F64B4" w:rsidRDefault="003B4B5F" w:rsidP="003B4B5F">
      <w:pPr>
        <w:pStyle w:val="cnumbered"/>
        <w:ind w:left="893"/>
      </w:pPr>
      <w:r w:rsidRPr="000F64B4">
        <w:t>A.</w:t>
      </w:r>
      <w:r w:rsidRPr="000F64B4">
        <w:tab/>
        <w:t>Each individual chiropractor within the group must enroll following the criteria established in Section 201.000.</w:t>
      </w:r>
    </w:p>
    <w:p w14:paraId="6CFEFBF9" w14:textId="77777777" w:rsidR="003B4B5F" w:rsidRPr="000F64B4" w:rsidRDefault="003B4B5F" w:rsidP="003B4B5F">
      <w:pPr>
        <w:pStyle w:val="CLETTERED"/>
      </w:pPr>
      <w:r w:rsidRPr="000F64B4">
        <w:t>B.</w:t>
      </w:r>
      <w:r w:rsidRPr="000F64B4">
        <w:tab/>
        <w:t xml:space="preserve">All group providers are “pay to” providers </w:t>
      </w:r>
      <w:r w:rsidRPr="000F64B4">
        <w:rPr>
          <w:u w:val="single"/>
        </w:rPr>
        <w:t>only</w:t>
      </w:r>
      <w:r w:rsidRPr="000F64B4">
        <w:t>.  Services must be performed and billed by a Medicaid-enrolled licensed chiropractor within the group.</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1697E" w:rsidRPr="000F64B4" w14:paraId="1D929467"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D155E05" w14:textId="77777777" w:rsidR="0071697E" w:rsidRPr="000F64B4" w:rsidRDefault="0071697E" w:rsidP="000A6CB2">
            <w:pPr>
              <w:pStyle w:val="chead2"/>
            </w:pPr>
            <w:bookmarkStart w:id="25" w:name="_Toc148239187"/>
            <w:bookmarkStart w:id="26" w:name="_Toc199150897"/>
            <w:r w:rsidRPr="000F64B4">
              <w:t>202.100</w:t>
            </w:r>
            <w:r w:rsidRPr="000F64B4">
              <w:tab/>
              <w:t>Group Providers of Chiropractic Services in States Not Bordering Arkansas</w:t>
            </w:r>
            <w:bookmarkEnd w:id="25"/>
            <w:bookmarkEnd w:id="26"/>
          </w:p>
        </w:tc>
        <w:tc>
          <w:tcPr>
            <w:tcW w:w="1238" w:type="dxa"/>
            <w:tcBorders>
              <w:top w:val="single" w:sz="2" w:space="0" w:color="FFFFFF"/>
              <w:left w:val="single" w:sz="6" w:space="0" w:color="FFFFFF"/>
              <w:bottom w:val="single" w:sz="2" w:space="0" w:color="FFFFFF"/>
              <w:right w:val="single" w:sz="2" w:space="0" w:color="FFFFFF"/>
            </w:tcBorders>
          </w:tcPr>
          <w:p w14:paraId="07C4A24A" w14:textId="77777777" w:rsidR="0071697E" w:rsidRPr="000F64B4" w:rsidRDefault="0071697E" w:rsidP="000A6CB2">
            <w:pPr>
              <w:pStyle w:val="cDate2"/>
            </w:pPr>
            <w:r w:rsidRPr="000F64B4">
              <w:rPr>
                <w:bCs/>
              </w:rPr>
              <w:t>3-1-11</w:t>
            </w:r>
          </w:p>
        </w:tc>
      </w:tr>
    </w:tbl>
    <w:p w14:paraId="1B53EAA5" w14:textId="77777777" w:rsidR="003C38F9" w:rsidRPr="000F64B4" w:rsidRDefault="0071697E" w:rsidP="0071697E">
      <w:pPr>
        <w:pStyle w:val="ctext"/>
      </w:pPr>
      <w:r w:rsidRPr="000F64B4">
        <w:t>Group chiropractic providers in non-bordering states may be enrolled only as limited services providers.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5702E" w:rsidRPr="000F64B4" w14:paraId="1ADA504A" w14:textId="77777777" w:rsidTr="00AD1C02">
        <w:trPr>
          <w:cantSplit/>
        </w:trPr>
        <w:tc>
          <w:tcPr>
            <w:tcW w:w="8122" w:type="dxa"/>
            <w:tcBorders>
              <w:top w:val="single" w:sz="2" w:space="0" w:color="FFFFFF"/>
              <w:left w:val="single" w:sz="2" w:space="0" w:color="FFFFFF"/>
              <w:bottom w:val="single" w:sz="2" w:space="0" w:color="FFFFFF"/>
              <w:right w:val="single" w:sz="6" w:space="0" w:color="FFFFFF"/>
            </w:tcBorders>
          </w:tcPr>
          <w:p w14:paraId="7D5D6A65" w14:textId="77777777" w:rsidR="0045702E" w:rsidRPr="000F64B4" w:rsidRDefault="0045702E" w:rsidP="00AD1C02">
            <w:pPr>
              <w:pStyle w:val="chead2"/>
            </w:pPr>
            <w:bookmarkStart w:id="27" w:name="_Toc148239189"/>
            <w:bookmarkStart w:id="28" w:name="_Toc199150898"/>
            <w:r w:rsidRPr="000F64B4">
              <w:lastRenderedPageBreak/>
              <w:t>203.000</w:t>
            </w:r>
            <w:r w:rsidRPr="000F64B4">
              <w:tab/>
              <w:t>Reserved</w:t>
            </w:r>
            <w:bookmarkEnd w:id="27"/>
            <w:bookmarkEnd w:id="28"/>
          </w:p>
        </w:tc>
        <w:tc>
          <w:tcPr>
            <w:tcW w:w="1238" w:type="dxa"/>
            <w:tcBorders>
              <w:top w:val="single" w:sz="2" w:space="0" w:color="FFFFFF"/>
              <w:left w:val="single" w:sz="6" w:space="0" w:color="FFFFFF"/>
              <w:bottom w:val="single" w:sz="2" w:space="0" w:color="FFFFFF"/>
              <w:right w:val="single" w:sz="2" w:space="0" w:color="FFFFFF"/>
            </w:tcBorders>
          </w:tcPr>
          <w:p w14:paraId="03C79636" w14:textId="77777777" w:rsidR="0045702E" w:rsidRPr="000F64B4" w:rsidRDefault="0045702E" w:rsidP="00AD1C02">
            <w:pPr>
              <w:pStyle w:val="cDate2"/>
            </w:pPr>
            <w:r w:rsidRPr="000F64B4">
              <w:rPr>
                <w:bCs/>
              </w:rPr>
              <w:t>11-1-09</w:t>
            </w:r>
          </w:p>
        </w:tc>
      </w:tr>
    </w:tbl>
    <w:p w14:paraId="4446E2FA" w14:textId="77777777" w:rsidR="00B242F0" w:rsidRPr="000F64B4" w:rsidRDefault="00B242F0" w:rsidP="00822891">
      <w:pPr>
        <w:pStyle w:val="ctablespace"/>
      </w:pPr>
    </w:p>
    <w:tbl>
      <w:tblPr>
        <w:tblW w:w="9360" w:type="dxa"/>
        <w:tblLook w:val="0000" w:firstRow="0" w:lastRow="0" w:firstColumn="0" w:lastColumn="0" w:noHBand="0" w:noVBand="0"/>
      </w:tblPr>
      <w:tblGrid>
        <w:gridCol w:w="8122"/>
        <w:gridCol w:w="1238"/>
      </w:tblGrid>
      <w:tr w:rsidR="00B242F0" w:rsidRPr="000F64B4" w14:paraId="4B4366B7" w14:textId="77777777" w:rsidTr="00392CCC">
        <w:tblPrEx>
          <w:tblCellMar>
            <w:top w:w="0" w:type="dxa"/>
            <w:bottom w:w="0" w:type="dxa"/>
          </w:tblCellMar>
        </w:tblPrEx>
        <w:trPr>
          <w:cantSplit/>
        </w:trPr>
        <w:tc>
          <w:tcPr>
            <w:tcW w:w="8122" w:type="dxa"/>
            <w:shd w:val="clear" w:color="auto" w:fill="1D73D6"/>
          </w:tcPr>
          <w:p w14:paraId="6E7E5E38" w14:textId="77777777" w:rsidR="00B242F0" w:rsidRPr="000F64B4" w:rsidRDefault="00B242F0">
            <w:pPr>
              <w:pStyle w:val="chead1"/>
            </w:pPr>
            <w:bookmarkStart w:id="29" w:name="_Toc24252733"/>
            <w:bookmarkStart w:id="30" w:name="_Toc199150899"/>
            <w:r w:rsidRPr="000F64B4">
              <w:t>210.000</w:t>
            </w:r>
            <w:r w:rsidRPr="000F64B4">
              <w:tab/>
              <w:t>Program coverage</w:t>
            </w:r>
            <w:bookmarkEnd w:id="29"/>
            <w:bookmarkEnd w:id="30"/>
          </w:p>
        </w:tc>
        <w:tc>
          <w:tcPr>
            <w:tcW w:w="1238" w:type="dxa"/>
            <w:shd w:val="clear" w:color="auto" w:fill="1D73D6"/>
            <w:vAlign w:val="center"/>
          </w:tcPr>
          <w:p w14:paraId="00F17C8A" w14:textId="77777777" w:rsidR="00B242F0" w:rsidRPr="000F64B4" w:rsidRDefault="00B242F0">
            <w:pPr>
              <w:pStyle w:val="cDate1"/>
              <w:rPr>
                <w:bCs/>
              </w:rPr>
            </w:pPr>
          </w:p>
        </w:tc>
      </w:tr>
      <w:tr w:rsidR="003C38F9" w:rsidRPr="000F64B4" w14:paraId="75FF395A" w14:textId="77777777" w:rsidTr="00392C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73C8573D" w14:textId="77777777" w:rsidR="003C38F9" w:rsidRPr="000F64B4" w:rsidRDefault="003C38F9" w:rsidP="009304A2">
            <w:pPr>
              <w:pStyle w:val="chead2"/>
            </w:pPr>
            <w:bookmarkStart w:id="31" w:name="_Toc24252734"/>
            <w:bookmarkStart w:id="32" w:name="_Toc148239191"/>
            <w:bookmarkStart w:id="33" w:name="_Toc199150900"/>
            <w:r w:rsidRPr="000F64B4">
              <w:t>211.000</w:t>
            </w:r>
            <w:r w:rsidRPr="000F64B4">
              <w:tab/>
              <w:t>Introduction</w:t>
            </w:r>
            <w:bookmarkEnd w:id="31"/>
            <w:bookmarkEnd w:id="32"/>
            <w:bookmarkEnd w:id="33"/>
          </w:p>
        </w:tc>
        <w:tc>
          <w:tcPr>
            <w:tcW w:w="1238" w:type="dxa"/>
            <w:tcBorders>
              <w:top w:val="nil"/>
              <w:left w:val="single" w:sz="6" w:space="0" w:color="FFFFFF"/>
              <w:bottom w:val="single" w:sz="2" w:space="0" w:color="FFFFFF"/>
              <w:right w:val="single" w:sz="2" w:space="0" w:color="FFFFFF"/>
            </w:tcBorders>
          </w:tcPr>
          <w:p w14:paraId="67C7C5E1" w14:textId="77777777" w:rsidR="003C38F9" w:rsidRPr="000F64B4" w:rsidRDefault="00EA556C" w:rsidP="00EA556C">
            <w:pPr>
              <w:pStyle w:val="cDate2"/>
            </w:pPr>
            <w:r w:rsidRPr="000F64B4">
              <w:rPr>
                <w:bCs/>
              </w:rPr>
              <w:t>5</w:t>
            </w:r>
            <w:r w:rsidR="003C38F9" w:rsidRPr="000F64B4">
              <w:rPr>
                <w:bCs/>
              </w:rPr>
              <w:t>-1-</w:t>
            </w:r>
            <w:r w:rsidRPr="000F64B4">
              <w:rPr>
                <w:bCs/>
              </w:rPr>
              <w:t>18</w:t>
            </w:r>
          </w:p>
        </w:tc>
      </w:tr>
    </w:tbl>
    <w:p w14:paraId="5B48321F" w14:textId="77777777" w:rsidR="003C38F9" w:rsidRPr="000F64B4" w:rsidRDefault="003C38F9" w:rsidP="003C38F9">
      <w:pPr>
        <w:pStyle w:val="ctext"/>
      </w:pPr>
      <w:r w:rsidRPr="000F64B4">
        <w:t>Arkansas Medicaid assists Medicaid beneficiaries in obtaining medical care within the guidelines specified in Section I of this manual.</w:t>
      </w:r>
    </w:p>
    <w:p w14:paraId="7BB7B5FC" w14:textId="77777777" w:rsidR="00EA556C" w:rsidRPr="000F64B4" w:rsidRDefault="00EA556C" w:rsidP="00EA556C">
      <w:pPr>
        <w:pStyle w:val="ctext"/>
      </w:pPr>
      <w:r w:rsidRPr="000F64B4">
        <w:t xml:space="preserve">Chiropractic services are covered by Medicaid </w:t>
      </w:r>
      <w:r w:rsidRPr="000F64B4">
        <w:rPr>
          <w:b/>
        </w:rPr>
        <w:t>only</w:t>
      </w:r>
      <w:r w:rsidRPr="000F64B4">
        <w:t xml:space="preserve"> to correct a subluxation of the spine (by manual manipulation).  Chiropractic services do not require a referral from the Medicaid beneficiary’s primary care physician (PCP).  </w:t>
      </w:r>
      <w:proofErr w:type="gramStart"/>
      <w:r w:rsidRPr="000F64B4">
        <w:t>Chiropractic services are covered by Medicaid</w:t>
      </w:r>
      <w:proofErr w:type="gramEnd"/>
      <w:r w:rsidRPr="000F64B4">
        <w:t xml:space="preserve"> for beneficiaries of all ages.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B4B5F" w:rsidRPr="000F64B4" w14:paraId="0C997BBB" w14:textId="77777777" w:rsidTr="00BE57D1">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1CD85DF" w14:textId="77777777" w:rsidR="003B4B5F" w:rsidRPr="000F64B4" w:rsidRDefault="003B4B5F" w:rsidP="00BE57D1">
            <w:pPr>
              <w:pStyle w:val="chead2"/>
            </w:pPr>
            <w:bookmarkStart w:id="34" w:name="_Toc148239192"/>
            <w:bookmarkStart w:id="35" w:name="_Toc199150901"/>
            <w:r w:rsidRPr="000F64B4">
              <w:t>212.000</w:t>
            </w:r>
            <w:r w:rsidRPr="000F64B4">
              <w:tab/>
              <w:t>Coverage of Chiropractic Services</w:t>
            </w:r>
            <w:bookmarkEnd w:id="34"/>
            <w:bookmarkEnd w:id="35"/>
          </w:p>
        </w:tc>
        <w:tc>
          <w:tcPr>
            <w:tcW w:w="1238" w:type="dxa"/>
            <w:tcBorders>
              <w:top w:val="single" w:sz="2" w:space="0" w:color="FFFFFF"/>
              <w:left w:val="single" w:sz="6" w:space="0" w:color="FFFFFF"/>
              <w:bottom w:val="single" w:sz="2" w:space="0" w:color="FFFFFF"/>
              <w:right w:val="single" w:sz="2" w:space="0" w:color="FFFFFF"/>
            </w:tcBorders>
          </w:tcPr>
          <w:p w14:paraId="5495A9A2" w14:textId="77777777" w:rsidR="003B4B5F" w:rsidRPr="000F64B4" w:rsidRDefault="00CB1C82" w:rsidP="00BE57D1">
            <w:pPr>
              <w:pStyle w:val="cDate2"/>
            </w:pPr>
            <w:r w:rsidRPr="000F64B4">
              <w:rPr>
                <w:bCs/>
              </w:rPr>
              <w:t>7-1-22</w:t>
            </w:r>
          </w:p>
        </w:tc>
      </w:tr>
    </w:tbl>
    <w:p w14:paraId="772C5A2B" w14:textId="77777777" w:rsidR="00CB1C82" w:rsidRPr="000F64B4" w:rsidRDefault="00CB1C82" w:rsidP="00CB1C82">
      <w:pPr>
        <w:pStyle w:val="CLETTERED"/>
      </w:pPr>
      <w:r w:rsidRPr="000F64B4">
        <w:t>A.</w:t>
      </w:r>
      <w:r w:rsidRPr="000F64B4">
        <w:tab/>
        <w:t xml:space="preserve">Chiropractic services must be administered by a licensed chiropractor, meeting minimum standards promulgated by the Secretary of Health and Human Services under Title XVIII of the Social Security Act. Manipulation of the spine for the treatment of subluxation is the </w:t>
      </w:r>
      <w:r w:rsidRPr="000F64B4">
        <w:rPr>
          <w:b/>
        </w:rPr>
        <w:t>only</w:t>
      </w:r>
      <w:r w:rsidRPr="000F64B4">
        <w:t xml:space="preserve"> chiropractic service covered by Medicaid.</w:t>
      </w:r>
    </w:p>
    <w:p w14:paraId="7B8C2E63" w14:textId="77777777" w:rsidR="00CB1C82" w:rsidRPr="000F64B4" w:rsidRDefault="00CB1C82" w:rsidP="00CB1C82">
      <w:pPr>
        <w:pStyle w:val="CLETTERED"/>
      </w:pPr>
      <w:r w:rsidRPr="000F64B4">
        <w:t>B.</w:t>
      </w:r>
      <w:r w:rsidRPr="000F64B4">
        <w:tab/>
        <w:t>Benefits.</w:t>
      </w:r>
    </w:p>
    <w:p w14:paraId="4BDC7517" w14:textId="77777777" w:rsidR="00CB1C82" w:rsidRPr="000F64B4" w:rsidRDefault="00CB1C82" w:rsidP="00CB1C82">
      <w:pPr>
        <w:pStyle w:val="cnumbered"/>
      </w:pPr>
      <w:r w:rsidRPr="000F64B4">
        <w:t>1.</w:t>
      </w:r>
      <w:r w:rsidRPr="000F64B4">
        <w:tab/>
      </w:r>
      <w:r w:rsidRPr="000F64B4">
        <w:rPr>
          <w:rFonts w:cs="Arial"/>
          <w:szCs w:val="21"/>
        </w:rPr>
        <w:t>Benefits</w:t>
      </w:r>
      <w:r w:rsidRPr="000F64B4">
        <w:t xml:space="preserve"> are not limited for beneficiaries under </w:t>
      </w:r>
      <w:r w:rsidRPr="000F64B4">
        <w:rPr>
          <w:rFonts w:cs="Arial"/>
          <w:szCs w:val="21"/>
        </w:rPr>
        <w:t>twenty-one</w:t>
      </w:r>
      <w:r w:rsidRPr="000F64B4">
        <w:t xml:space="preserve"> (21) years of age (in the Child Health Services</w:t>
      </w:r>
      <w:r w:rsidRPr="000F64B4">
        <w:rPr>
          <w:rFonts w:cs="Arial"/>
          <w:szCs w:val="21"/>
        </w:rPr>
        <w:t>/Early and Periodic Screening, Diagnostic and Treatment</w:t>
      </w:r>
      <w:r w:rsidRPr="000F64B4">
        <w:t xml:space="preserve"> (EPSDT) Program), </w:t>
      </w:r>
      <w:r w:rsidRPr="000F64B4">
        <w:rPr>
          <w:rFonts w:cs="Arial"/>
          <w:szCs w:val="21"/>
        </w:rPr>
        <w:t>except for the limitations on fetal echography (ultrasound) and fetal non-stress tests</w:t>
      </w:r>
      <w:r w:rsidRPr="000F64B4">
        <w:t>.</w:t>
      </w:r>
    </w:p>
    <w:p w14:paraId="6384C733" w14:textId="77777777" w:rsidR="00CB1C82" w:rsidRPr="000F64B4" w:rsidRDefault="00CB1C82" w:rsidP="00CB1C82">
      <w:pPr>
        <w:pStyle w:val="cnumbered"/>
      </w:pPr>
      <w:r w:rsidRPr="000F64B4">
        <w:t>2.</w:t>
      </w:r>
      <w:r w:rsidRPr="000F64B4">
        <w:tab/>
        <w:t xml:space="preserve">Medicaid covers chiropractic services for beneficiaries twenty-one (21) years of age and older, with a benefit limit of twelve (12) visits per </w:t>
      </w:r>
      <w:r w:rsidRPr="000F64B4">
        <w:rPr>
          <w:rFonts w:cs="Arial"/>
          <w:szCs w:val="21"/>
        </w:rPr>
        <w:t xml:space="preserve">State Fiscal Year </w:t>
      </w:r>
      <w:r w:rsidRPr="000F64B4">
        <w:t>(SFY: July 1 through June 30).</w:t>
      </w:r>
    </w:p>
    <w:p w14:paraId="77DAD32E" w14:textId="77777777" w:rsidR="00CB1C82" w:rsidRPr="000F64B4" w:rsidRDefault="00CB1C82" w:rsidP="00CB1C82">
      <w:pPr>
        <w:pStyle w:val="cnumbered"/>
      </w:pPr>
      <w:r w:rsidRPr="000F64B4">
        <w:t>3.</w:t>
      </w:r>
      <w:r w:rsidRPr="000F64B4">
        <w:tab/>
        <w:t>Two (2) chiropractic X-rays per SFY are covered by Medicaid.  However, an X-ray is not required for treatment.</w:t>
      </w:r>
    </w:p>
    <w:p w14:paraId="20E47BE1" w14:textId="77777777" w:rsidR="00CB1C82" w:rsidRPr="000F64B4" w:rsidRDefault="00CB1C82" w:rsidP="00CB1C82">
      <w:pPr>
        <w:pStyle w:val="cnumbered"/>
      </w:pPr>
      <w:r w:rsidRPr="000F64B4">
        <w:t>4.</w:t>
      </w:r>
      <w:r w:rsidRPr="000F64B4">
        <w:tab/>
        <w:t xml:space="preserve">Chiropractic X-rays count against the </w:t>
      </w:r>
      <w:r w:rsidRPr="000F64B4">
        <w:rPr>
          <w:rFonts w:cs="Arial"/>
          <w:szCs w:val="21"/>
        </w:rPr>
        <w:t>five-hundred-dollar</w:t>
      </w:r>
      <w:r w:rsidRPr="000F64B4">
        <w:t xml:space="preserve"> per SFY radiology/other services benefit limit.</w:t>
      </w:r>
    </w:p>
    <w:p w14:paraId="78713D6D" w14:textId="77777777" w:rsidR="00CB1C82" w:rsidRPr="000F64B4" w:rsidRDefault="00CB1C82" w:rsidP="00CB1C82">
      <w:pPr>
        <w:pStyle w:val="cnumbered"/>
      </w:pPr>
      <w:r w:rsidRPr="000F64B4">
        <w:tab/>
      </w:r>
      <w:r w:rsidRPr="000F64B4">
        <w:rPr>
          <w:rStyle w:val="ctextChar"/>
          <w:bCs/>
          <w:szCs w:val="21"/>
        </w:rPr>
        <w:t>Radiology/other services include without limitation diagnostic X-rays, ultrasounds, and electronic monitoring/machine tests, such as electrocardiograms (ECG or EKG).</w:t>
      </w:r>
    </w:p>
    <w:p w14:paraId="2B4E84DF" w14:textId="77777777" w:rsidR="00CB1C82" w:rsidRPr="000F64B4" w:rsidRDefault="00CB1C82" w:rsidP="00CB1C82">
      <w:pPr>
        <w:pStyle w:val="cnumbered"/>
      </w:pPr>
      <w:r w:rsidRPr="000F64B4">
        <w:t>5.</w:t>
      </w:r>
      <w:r w:rsidRPr="000F64B4">
        <w:tab/>
        <w:t>The radiology/other services benefit may be extended when medically necessary (see Section 214.000). All X-rays and documentation must be kept in the beneficiary’s medical record for a period of five (5) years for audit purposes. Chiropractic services may be provided in the provider’s office, the patient’s home, a nursing home, or another appropriate place.</w:t>
      </w:r>
    </w:p>
    <w:p w14:paraId="7E4C25AA" w14:textId="7EAB5B44" w:rsidR="003B4B5F" w:rsidRPr="000F64B4" w:rsidRDefault="00CB1C82" w:rsidP="00CB1C82">
      <w:pPr>
        <w:pStyle w:val="CLETTERED"/>
      </w:pPr>
      <w:r w:rsidRPr="000F64B4">
        <w:t>C.</w:t>
      </w:r>
      <w:r w:rsidRPr="000F64B4">
        <w:tab/>
        <w:t xml:space="preserve">For beneficiaries who are eligible for Medicare and Medicaid, see Section I of this manual for additional coinsurance and deductible information. See </w:t>
      </w:r>
      <w:hyperlink r:id="rId11" w:history="1">
        <w:r w:rsidRPr="000F64B4">
          <w:rPr>
            <w:rStyle w:val="Hyperlink"/>
          </w:rPr>
          <w:t>Section III</w:t>
        </w:r>
      </w:hyperlink>
      <w:r w:rsidRPr="000F64B4">
        <w:t xml:space="preserve"> for instructions on filing joint Medicare/Medicaid claims.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242F0" w:rsidRPr="000F64B4" w14:paraId="217833B1"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A4DF5F9" w14:textId="77777777" w:rsidR="00B242F0" w:rsidRPr="000F64B4" w:rsidRDefault="00B242F0">
            <w:pPr>
              <w:pStyle w:val="chead2"/>
            </w:pPr>
            <w:bookmarkStart w:id="36" w:name="_Toc199150902"/>
            <w:r w:rsidRPr="000F64B4">
              <w:t>213.000</w:t>
            </w:r>
            <w:r w:rsidRPr="000F64B4">
              <w:tab/>
              <w:t>Exclusions</w:t>
            </w:r>
            <w:bookmarkEnd w:id="36"/>
          </w:p>
        </w:tc>
        <w:tc>
          <w:tcPr>
            <w:tcW w:w="1238" w:type="dxa"/>
            <w:tcBorders>
              <w:top w:val="single" w:sz="2" w:space="0" w:color="FFFFFF"/>
              <w:left w:val="single" w:sz="6" w:space="0" w:color="FFFFFF"/>
              <w:bottom w:val="single" w:sz="2" w:space="0" w:color="FFFFFF"/>
              <w:right w:val="single" w:sz="2" w:space="0" w:color="FFFFFF"/>
            </w:tcBorders>
          </w:tcPr>
          <w:p w14:paraId="2BE23E2E" w14:textId="77777777" w:rsidR="00B242F0" w:rsidRPr="000F64B4" w:rsidRDefault="00B242F0">
            <w:pPr>
              <w:pStyle w:val="cDate2"/>
            </w:pPr>
            <w:smartTag w:uri="urn:schemas-microsoft-com:office:smarttags" w:element="date">
              <w:smartTagPr>
                <w:attr w:name="Year" w:val="2003"/>
                <w:attr w:name="Day" w:val="13"/>
                <w:attr w:name="Month" w:val="10"/>
              </w:smartTagPr>
              <w:r w:rsidRPr="000F64B4">
                <w:rPr>
                  <w:bCs/>
                </w:rPr>
                <w:t>10-13-03</w:t>
              </w:r>
            </w:smartTag>
          </w:p>
        </w:tc>
      </w:tr>
    </w:tbl>
    <w:p w14:paraId="1B63E3FF" w14:textId="77777777" w:rsidR="00B242F0" w:rsidRPr="000F64B4" w:rsidRDefault="00B242F0">
      <w:pPr>
        <w:pStyle w:val="ctext"/>
      </w:pPr>
      <w:r w:rsidRPr="000F64B4">
        <w:t>Medicaid does not pay for any other diagnostic or therapeutic services furnished by a chiropractor.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C38F9" w:rsidRPr="000F64B4" w14:paraId="13DBB6CA"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22E672E" w14:textId="77777777" w:rsidR="003C38F9" w:rsidRPr="000F64B4" w:rsidRDefault="003C38F9" w:rsidP="009304A2">
            <w:pPr>
              <w:pStyle w:val="chead2"/>
            </w:pPr>
            <w:bookmarkStart w:id="37" w:name="_Toc148239194"/>
            <w:bookmarkStart w:id="38" w:name="_Toc199150903"/>
            <w:r w:rsidRPr="000F64B4">
              <w:t>214.000</w:t>
            </w:r>
            <w:r w:rsidRPr="000F64B4">
              <w:tab/>
              <w:t>Procedures for Obtaining Extension of Benefits</w:t>
            </w:r>
            <w:bookmarkEnd w:id="37"/>
            <w:bookmarkEnd w:id="38"/>
          </w:p>
        </w:tc>
        <w:tc>
          <w:tcPr>
            <w:tcW w:w="1238" w:type="dxa"/>
            <w:tcBorders>
              <w:top w:val="single" w:sz="2" w:space="0" w:color="FFFFFF"/>
              <w:left w:val="single" w:sz="6" w:space="0" w:color="FFFFFF"/>
              <w:bottom w:val="single" w:sz="2" w:space="0" w:color="FFFFFF"/>
              <w:right w:val="single" w:sz="2" w:space="0" w:color="FFFFFF"/>
            </w:tcBorders>
          </w:tcPr>
          <w:p w14:paraId="29393CBC" w14:textId="77777777" w:rsidR="003C38F9" w:rsidRPr="000F64B4" w:rsidRDefault="003C38F9" w:rsidP="009304A2">
            <w:pPr>
              <w:pStyle w:val="cDate2"/>
            </w:pPr>
          </w:p>
        </w:tc>
      </w:tr>
      <w:tr w:rsidR="003C38F9" w:rsidRPr="000F64B4" w14:paraId="18AE5447"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F002997" w14:textId="77777777" w:rsidR="003C38F9" w:rsidRPr="000F64B4" w:rsidRDefault="003C38F9" w:rsidP="009304A2">
            <w:pPr>
              <w:pStyle w:val="chead2"/>
            </w:pPr>
            <w:bookmarkStart w:id="39" w:name="_Toc148239195"/>
            <w:bookmarkStart w:id="40" w:name="_Toc199150904"/>
            <w:r w:rsidRPr="000F64B4">
              <w:t>214.100</w:t>
            </w:r>
            <w:r w:rsidRPr="000F64B4">
              <w:tab/>
              <w:t>Extension of Benefits for X-Ray Services</w:t>
            </w:r>
            <w:bookmarkEnd w:id="39"/>
            <w:bookmarkEnd w:id="40"/>
          </w:p>
        </w:tc>
        <w:tc>
          <w:tcPr>
            <w:tcW w:w="1238" w:type="dxa"/>
            <w:tcBorders>
              <w:top w:val="single" w:sz="2" w:space="0" w:color="FFFFFF"/>
              <w:left w:val="single" w:sz="6" w:space="0" w:color="FFFFFF"/>
              <w:bottom w:val="single" w:sz="2" w:space="0" w:color="FFFFFF"/>
              <w:right w:val="single" w:sz="2" w:space="0" w:color="FFFFFF"/>
            </w:tcBorders>
          </w:tcPr>
          <w:p w14:paraId="74486742" w14:textId="77777777" w:rsidR="003C38F9" w:rsidRPr="000F64B4" w:rsidRDefault="00497E06" w:rsidP="009304A2">
            <w:pPr>
              <w:pStyle w:val="cDate2"/>
            </w:pPr>
            <w:r w:rsidRPr="000F64B4">
              <w:rPr>
                <w:bCs/>
              </w:rPr>
              <w:t>8-1-21</w:t>
            </w:r>
          </w:p>
        </w:tc>
      </w:tr>
    </w:tbl>
    <w:p w14:paraId="72E3E0A9" w14:textId="634D98AA" w:rsidR="00497E06" w:rsidRPr="000F64B4" w:rsidRDefault="00497E06" w:rsidP="00497E06">
      <w:pPr>
        <w:pStyle w:val="CLETTERED"/>
        <w:rPr>
          <w:rStyle w:val="Hyperlink"/>
        </w:rPr>
      </w:pPr>
      <w:r w:rsidRPr="000F64B4">
        <w:lastRenderedPageBreak/>
        <w:t>A.</w:t>
      </w:r>
      <w:r w:rsidRPr="000F64B4">
        <w:tab/>
        <w:t xml:space="preserve">Requests for extension of benefits for x-ray services must be submitted to DHS or its designated vendor.  </w:t>
      </w:r>
      <w:hyperlink r:id="rId12" w:history="1">
        <w:r w:rsidRPr="000F64B4">
          <w:rPr>
            <w:rStyle w:val="Hyperlink"/>
          </w:rPr>
          <w:t>View or print contact information to obtain the DHS or designated vendor step-by-step process for requesting extension of inpatient days.</w:t>
        </w:r>
      </w:hyperlink>
    </w:p>
    <w:p w14:paraId="2B2EAE6E" w14:textId="77777777" w:rsidR="00497E06" w:rsidRPr="000F64B4" w:rsidRDefault="00497E06" w:rsidP="00497E06">
      <w:pPr>
        <w:pStyle w:val="cnumbered"/>
      </w:pPr>
      <w:r w:rsidRPr="000F64B4">
        <w:t>1.</w:t>
      </w:r>
      <w:r w:rsidRPr="000F64B4">
        <w:tab/>
        <w:t xml:space="preserve">Requests for extension of benefits for x-ray services are considered only after a claim is filed and </w:t>
      </w:r>
      <w:proofErr w:type="gramStart"/>
      <w:r w:rsidRPr="000F64B4">
        <w:t>is</w:t>
      </w:r>
      <w:proofErr w:type="gramEnd"/>
      <w:r w:rsidRPr="000F64B4">
        <w:t xml:space="preserve"> denied because the patient’s benefits are exhausted.</w:t>
      </w:r>
    </w:p>
    <w:p w14:paraId="38E66F54" w14:textId="77777777" w:rsidR="00497E06" w:rsidRPr="000F64B4" w:rsidRDefault="00497E06" w:rsidP="00497E06">
      <w:pPr>
        <w:pStyle w:val="cnumbered"/>
      </w:pPr>
      <w:r w:rsidRPr="000F64B4">
        <w:t>2.</w:t>
      </w:r>
      <w:r w:rsidRPr="000F64B4">
        <w:tab/>
        <w:t>Submit with the request a copy of the Medical Assistance Remittance and Status Report reflecting the claim’s denial for exhausted benefits.  Do not send a claim.</w:t>
      </w:r>
    </w:p>
    <w:p w14:paraId="7B49BA49" w14:textId="77777777" w:rsidR="003C38F9" w:rsidRPr="000F64B4" w:rsidRDefault="00497E06" w:rsidP="00C534F8">
      <w:pPr>
        <w:pStyle w:val="CLETTERED"/>
      </w:pPr>
      <w:r w:rsidRPr="000F64B4">
        <w:t>B.</w:t>
      </w:r>
      <w:r w:rsidRPr="000F64B4">
        <w:tab/>
        <w:t>A request for extension of benefits for x-ray services must be received within ninety (90) calendar days of the date of benefits-exhausted denial.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B1C82" w:rsidRPr="000F64B4" w14:paraId="182F1BB7" w14:textId="77777777" w:rsidTr="002F0F4F">
        <w:tblPrEx>
          <w:tblCellMar>
            <w:top w:w="0" w:type="dxa"/>
            <w:bottom w:w="0" w:type="dxa"/>
          </w:tblCellMar>
        </w:tblPrEx>
        <w:trPr>
          <w:cantSplit/>
          <w:trHeight w:val="75"/>
        </w:trPr>
        <w:tc>
          <w:tcPr>
            <w:tcW w:w="8122" w:type="dxa"/>
            <w:tcBorders>
              <w:top w:val="single" w:sz="2" w:space="0" w:color="FFFFFF"/>
              <w:left w:val="single" w:sz="2" w:space="0" w:color="FFFFFF"/>
              <w:bottom w:val="single" w:sz="2" w:space="0" w:color="FFFFFF"/>
              <w:right w:val="single" w:sz="6" w:space="0" w:color="FFFFFF"/>
            </w:tcBorders>
          </w:tcPr>
          <w:p w14:paraId="567C7B61" w14:textId="77777777" w:rsidR="00CB1C82" w:rsidRPr="000F64B4" w:rsidRDefault="00CB1C82" w:rsidP="00CB1C82">
            <w:pPr>
              <w:pStyle w:val="chead2"/>
              <w:keepNext/>
            </w:pPr>
            <w:bookmarkStart w:id="41" w:name="_Toc77142800"/>
            <w:bookmarkStart w:id="42" w:name="_Toc149558227"/>
            <w:bookmarkStart w:id="43" w:name="_Toc148239196"/>
            <w:bookmarkStart w:id="44" w:name="_Toc135453880"/>
            <w:bookmarkStart w:id="45" w:name="_Toc199150905"/>
            <w:r w:rsidRPr="000F64B4">
              <w:t>214.110</w:t>
            </w:r>
            <w:r w:rsidRPr="000F64B4">
              <w:tab/>
              <w:t xml:space="preserve">Completion of Form DMS-671, “Request </w:t>
            </w:r>
            <w:proofErr w:type="gramStart"/>
            <w:r w:rsidRPr="000F64B4">
              <w:t>For</w:t>
            </w:r>
            <w:proofErr w:type="gramEnd"/>
            <w:r w:rsidRPr="000F64B4">
              <w:t xml:space="preserve"> Extension of Benefits for Clinical, Outpatient, Diagnostic Laboratory, and Radiology/Other Services”</w:t>
            </w:r>
            <w:bookmarkEnd w:id="41"/>
            <w:bookmarkEnd w:id="42"/>
            <w:bookmarkEnd w:id="43"/>
            <w:bookmarkEnd w:id="44"/>
            <w:bookmarkEnd w:id="45"/>
          </w:p>
        </w:tc>
        <w:tc>
          <w:tcPr>
            <w:tcW w:w="1238" w:type="dxa"/>
            <w:tcBorders>
              <w:top w:val="single" w:sz="2" w:space="0" w:color="FFFFFF"/>
              <w:left w:val="single" w:sz="6" w:space="0" w:color="FFFFFF"/>
              <w:bottom w:val="single" w:sz="2" w:space="0" w:color="FFFFFF"/>
              <w:right w:val="single" w:sz="2" w:space="0" w:color="FFFFFF"/>
            </w:tcBorders>
          </w:tcPr>
          <w:p w14:paraId="009611A2" w14:textId="77777777" w:rsidR="00CB1C82" w:rsidRPr="000F64B4" w:rsidRDefault="00CB1C82" w:rsidP="00CB1C82">
            <w:pPr>
              <w:pStyle w:val="cDate2"/>
              <w:keepNext/>
            </w:pPr>
            <w:r w:rsidRPr="000F64B4">
              <w:rPr>
                <w:bCs/>
              </w:rPr>
              <w:t>7-1-22</w:t>
            </w:r>
          </w:p>
        </w:tc>
      </w:tr>
    </w:tbl>
    <w:p w14:paraId="6247073B" w14:textId="77777777" w:rsidR="00CB1C82" w:rsidRPr="000F64B4" w:rsidRDefault="00CB1C82" w:rsidP="00CB1C82">
      <w:pPr>
        <w:pStyle w:val="CLETTERED"/>
      </w:pPr>
      <w:bookmarkStart w:id="46" w:name="_Hlk105489896"/>
      <w:r w:rsidRPr="000F64B4">
        <w:t>A.</w:t>
      </w:r>
      <w:r w:rsidRPr="000F64B4">
        <w:tab/>
        <w:t>The Medicaid Program’s diagnostic laboratory services benefit limit and radiology/other services benefit limit each apply to the outpatient setting.</w:t>
      </w:r>
    </w:p>
    <w:p w14:paraId="59ED6046" w14:textId="77777777" w:rsidR="00CB1C82" w:rsidRPr="000F64B4" w:rsidRDefault="00CB1C82" w:rsidP="00CB1C82">
      <w:pPr>
        <w:pStyle w:val="cnumbered"/>
        <w:rPr>
          <w:rStyle w:val="ctextChar"/>
        </w:rPr>
      </w:pPr>
      <w:r w:rsidRPr="000F64B4">
        <w:rPr>
          <w:rStyle w:val="Hyperlink"/>
          <w:b w:val="0"/>
          <w:color w:val="auto"/>
          <w:u w:val="none"/>
        </w:rPr>
        <w:t>1.</w:t>
      </w:r>
      <w:r w:rsidRPr="000F64B4">
        <w:rPr>
          <w:rStyle w:val="Hyperlink"/>
          <w:b w:val="0"/>
          <w:color w:val="auto"/>
          <w:u w:val="none"/>
        </w:rPr>
        <w:tab/>
        <w:t>Diagnostic laboratory services benefits are limited to five hundred dollars ($500) per State Fiscal Year (SFY: July 1 through June 30), and radiology/other services benefits are limited to five hundred dollars ($500) per SFY</w:t>
      </w:r>
      <w:r w:rsidRPr="000F64B4">
        <w:rPr>
          <w:rStyle w:val="ctextChar"/>
        </w:rPr>
        <w:t>.</w:t>
      </w:r>
    </w:p>
    <w:p w14:paraId="02934CED" w14:textId="77777777" w:rsidR="00CB1C82" w:rsidRPr="000F64B4" w:rsidRDefault="00CB1C82" w:rsidP="00CB1C82">
      <w:pPr>
        <w:pStyle w:val="cnumbered"/>
        <w:rPr>
          <w:rStyle w:val="ctextChar"/>
        </w:rPr>
      </w:pPr>
      <w:r w:rsidRPr="000F64B4">
        <w:rPr>
          <w:rStyle w:val="ctextChar"/>
        </w:rPr>
        <w:t>2.</w:t>
      </w:r>
      <w:r w:rsidRPr="000F64B4">
        <w:rPr>
          <w:rStyle w:val="ctextChar"/>
        </w:rPr>
        <w:tab/>
        <w:t>Radiology/other services include without limitation diagnostic X-rays, ultrasounds, and electronic monitoring/machine tests, such as electrocardiograms (ECG or EKG).</w:t>
      </w:r>
    </w:p>
    <w:p w14:paraId="67FADE5C" w14:textId="77777777" w:rsidR="00CB1C82" w:rsidRPr="000F64B4" w:rsidRDefault="00CB1C82" w:rsidP="00CB1C82">
      <w:pPr>
        <w:pStyle w:val="cnumbered"/>
      </w:pPr>
      <w:r w:rsidRPr="000F64B4">
        <w:rPr>
          <w:rStyle w:val="ctextChar"/>
        </w:rPr>
        <w:t>3.</w:t>
      </w:r>
      <w:r w:rsidRPr="000F64B4">
        <w:rPr>
          <w:rStyle w:val="ctextChar"/>
        </w:rPr>
        <w:tab/>
      </w:r>
      <w:r w:rsidRPr="000F64B4">
        <w:t>Diagnostic laboratory services and radiology/other services defined as Essential Health Benefits by the U.S. Preventive Services Task Force (USPSTF) are exempt from counting toward either of the two new annual caps.</w:t>
      </w:r>
    </w:p>
    <w:p w14:paraId="1E316D75" w14:textId="6E3E7931" w:rsidR="00CB1C82" w:rsidRPr="000F64B4" w:rsidRDefault="000128CB" w:rsidP="00CB1C82">
      <w:pPr>
        <w:pStyle w:val="cnumbered"/>
      </w:pPr>
      <w:hyperlink r:id="rId13" w:history="1">
        <w:r w:rsidR="00CB1C82" w:rsidRPr="000F64B4">
          <w:rPr>
            <w:rStyle w:val="Hyperlink"/>
          </w:rPr>
          <w:t>View or print the essential health benefit procedure codes.</w:t>
        </w:r>
      </w:hyperlink>
    </w:p>
    <w:p w14:paraId="6940D98C" w14:textId="77777777" w:rsidR="00CB1C82" w:rsidRPr="000F64B4" w:rsidRDefault="00CB1C82" w:rsidP="00CB1C82">
      <w:pPr>
        <w:pStyle w:val="CLETTERED"/>
      </w:pPr>
      <w:r w:rsidRPr="000F64B4">
        <w:t>B.</w:t>
      </w:r>
      <w:r w:rsidRPr="000F64B4">
        <w:tab/>
        <w:t>Requests for extension of benefits for clinical services (physician’s visits), outpatient services (hospital outpatient visits), laboratory services (diagnostic laboratory tests), and radiology/other services must be submitted to DHS or its designated vendor for consideration.</w:t>
      </w:r>
    </w:p>
    <w:p w14:paraId="77E6CAF7" w14:textId="1DD1BA62" w:rsidR="00CB1C82" w:rsidRPr="000F64B4" w:rsidRDefault="00CB1C82" w:rsidP="00CB1C82">
      <w:pPr>
        <w:pStyle w:val="CLETTERED"/>
      </w:pPr>
      <w:r w:rsidRPr="000F64B4">
        <w:tab/>
      </w:r>
      <w:hyperlink r:id="rId14" w:history="1">
        <w:r w:rsidRPr="000F64B4">
          <w:rPr>
            <w:rStyle w:val="Hyperlink"/>
          </w:rPr>
          <w:t>View or print contact information to obtain the DHS or designated vendor step-by-step process for requesting extension of benefits.</w:t>
        </w:r>
      </w:hyperlink>
    </w:p>
    <w:p w14:paraId="6C055047" w14:textId="3FFC2AA2" w:rsidR="00CB1C82" w:rsidRPr="000F64B4" w:rsidRDefault="00CB1C82" w:rsidP="00CB1C82">
      <w:pPr>
        <w:pStyle w:val="CLETTERED"/>
        <w:rPr>
          <w:rStyle w:val="Hyperlink"/>
        </w:rPr>
      </w:pPr>
      <w:r w:rsidRPr="000F64B4">
        <w:tab/>
        <w:t xml:space="preserve">Consideration of requests for extension of benefits requires correct completion of all fields on the “Request for Extension of Benefits for Clinical, Outpatient, Diagnostic Laboratory, and Radiology/Other Services: form (Form DMS-671).  </w:t>
      </w:r>
      <w:hyperlink r:id="rId15" w:history="1">
        <w:r w:rsidRPr="000F64B4">
          <w:rPr>
            <w:rStyle w:val="Hyperlink"/>
          </w:rPr>
          <w:t>View or print form DMS-671.</w:t>
        </w:r>
      </w:hyperlink>
    </w:p>
    <w:p w14:paraId="22E59906" w14:textId="646CFD13" w:rsidR="00593F1C" w:rsidRPr="000F64B4" w:rsidRDefault="00CB1C82" w:rsidP="00B9018D">
      <w:pPr>
        <w:pStyle w:val="CLETTERED"/>
      </w:pPr>
      <w:r w:rsidRPr="000F64B4">
        <w:tab/>
        <w:t xml:space="preserve">Complete instructions for accurate completion of Form DMS-671 (including indication of required attachments) accompany the form. All forms are listed and accessible in </w:t>
      </w:r>
      <w:r w:rsidRPr="000F64B4">
        <w:br/>
      </w:r>
      <w:hyperlink r:id="rId16" w:history="1">
        <w:r w:rsidRPr="000F64B4">
          <w:rPr>
            <w:rStyle w:val="Hyperlink"/>
          </w:rPr>
          <w:t>Section V</w:t>
        </w:r>
      </w:hyperlink>
      <w:r w:rsidRPr="000F64B4">
        <w:t xml:space="preserve"> of each Provider Manual.</w:t>
      </w:r>
      <w:bookmarkEnd w:id="46"/>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C38F9" w:rsidRPr="000F64B4" w14:paraId="136B987A" w14:textId="77777777">
        <w:tblPrEx>
          <w:tblCellMar>
            <w:top w:w="0" w:type="dxa"/>
            <w:bottom w:w="0" w:type="dxa"/>
          </w:tblCellMar>
        </w:tblPrEx>
        <w:trPr>
          <w:cantSplit/>
          <w:trHeight w:val="75"/>
        </w:trPr>
        <w:tc>
          <w:tcPr>
            <w:tcW w:w="8122" w:type="dxa"/>
            <w:tcBorders>
              <w:top w:val="single" w:sz="2" w:space="0" w:color="FFFFFF"/>
              <w:left w:val="single" w:sz="2" w:space="0" w:color="FFFFFF"/>
              <w:bottom w:val="single" w:sz="2" w:space="0" w:color="FFFFFF"/>
              <w:right w:val="single" w:sz="6" w:space="0" w:color="FFFFFF"/>
            </w:tcBorders>
          </w:tcPr>
          <w:p w14:paraId="5D2C3DF0" w14:textId="77777777" w:rsidR="003C38F9" w:rsidRPr="000F64B4" w:rsidRDefault="003C38F9" w:rsidP="009304A2">
            <w:pPr>
              <w:pStyle w:val="chead2"/>
              <w:keepNext/>
            </w:pPr>
            <w:bookmarkStart w:id="47" w:name="_Toc135453881"/>
            <w:bookmarkStart w:id="48" w:name="_Toc148239197"/>
            <w:bookmarkStart w:id="49" w:name="_Toc199150906"/>
            <w:r w:rsidRPr="000F64B4">
              <w:t>214.120</w:t>
            </w:r>
            <w:r w:rsidRPr="000F64B4">
              <w:tab/>
              <w:t>Documentation Requirements</w:t>
            </w:r>
            <w:bookmarkEnd w:id="47"/>
            <w:r w:rsidRPr="000F64B4">
              <w:t xml:space="preserve"> for Benefit Extension Requests</w:t>
            </w:r>
            <w:bookmarkEnd w:id="48"/>
            <w:bookmarkEnd w:id="49"/>
          </w:p>
        </w:tc>
        <w:tc>
          <w:tcPr>
            <w:tcW w:w="1238" w:type="dxa"/>
            <w:tcBorders>
              <w:top w:val="single" w:sz="2" w:space="0" w:color="FFFFFF"/>
              <w:left w:val="single" w:sz="6" w:space="0" w:color="FFFFFF"/>
              <w:bottom w:val="single" w:sz="2" w:space="0" w:color="FFFFFF"/>
              <w:right w:val="single" w:sz="2" w:space="0" w:color="FFFFFF"/>
            </w:tcBorders>
          </w:tcPr>
          <w:p w14:paraId="05511A53" w14:textId="77777777" w:rsidR="003C38F9" w:rsidRPr="000F64B4" w:rsidRDefault="00C534F8" w:rsidP="009304A2">
            <w:pPr>
              <w:pStyle w:val="cDate2"/>
              <w:keepNext/>
            </w:pPr>
            <w:r w:rsidRPr="000F64B4">
              <w:rPr>
                <w:bCs/>
              </w:rPr>
              <w:t>7-1-22</w:t>
            </w:r>
          </w:p>
        </w:tc>
      </w:tr>
    </w:tbl>
    <w:p w14:paraId="21C54E3F" w14:textId="77777777" w:rsidR="00C534F8" w:rsidRPr="000F64B4" w:rsidRDefault="00C534F8" w:rsidP="00C534F8">
      <w:pPr>
        <w:pStyle w:val="CLETTERED"/>
      </w:pPr>
      <w:r w:rsidRPr="000F64B4">
        <w:t>A.</w:t>
      </w:r>
      <w:r w:rsidRPr="000F64B4">
        <w:tab/>
        <w:t>The Medicaid Program’s diagnostic laboratory services benefit limit and radiology/other services benefit limit each apply to the outpatient setting.</w:t>
      </w:r>
    </w:p>
    <w:p w14:paraId="29579D22" w14:textId="77777777" w:rsidR="00C534F8" w:rsidRPr="000F64B4" w:rsidRDefault="00C534F8" w:rsidP="00C534F8">
      <w:pPr>
        <w:pStyle w:val="cnumbered"/>
      </w:pPr>
      <w:r w:rsidRPr="000F64B4">
        <w:t>1.</w:t>
      </w:r>
      <w:r w:rsidRPr="000F64B4">
        <w:tab/>
        <w:t>Diagnostic laboratory services benefits are limited to five hundred dollars ($500) per State Fiscal Year (SFY: July 1 through June 30), and radiology/other services benefits are limited to five hundred dollars ($500) per SFY.</w:t>
      </w:r>
    </w:p>
    <w:p w14:paraId="2133D774" w14:textId="77777777" w:rsidR="00C534F8" w:rsidRPr="000F64B4" w:rsidRDefault="00C534F8" w:rsidP="00C534F8">
      <w:pPr>
        <w:pStyle w:val="cnumbered"/>
      </w:pPr>
      <w:r w:rsidRPr="000F64B4">
        <w:t>2.</w:t>
      </w:r>
      <w:r w:rsidRPr="000F64B4">
        <w:tab/>
        <w:t>Radiology/other services include without limitation diagnostic X-rays, ultrasounds, and electronic monitoring/machine tests, such as electrocardiograms (ECG or EKG).</w:t>
      </w:r>
    </w:p>
    <w:p w14:paraId="5CDD3629" w14:textId="77777777" w:rsidR="00A57B5B" w:rsidRPr="000F64B4" w:rsidRDefault="00C534F8" w:rsidP="00C534F8">
      <w:pPr>
        <w:pStyle w:val="cnumbered"/>
      </w:pPr>
      <w:r w:rsidRPr="000F64B4">
        <w:lastRenderedPageBreak/>
        <w:t>3.</w:t>
      </w:r>
      <w:r w:rsidRPr="000F64B4">
        <w:tab/>
        <w:t>Diagnostic laboratory services and radiology/other services defined as Essential Health Benefits by the U.S. Preventive Services Task Force (USPSTF) are exempt from counting toward either of the two new annual caps.</w:t>
      </w:r>
    </w:p>
    <w:p w14:paraId="2D73A580" w14:textId="77777777" w:rsidR="00C534F8" w:rsidRPr="000F64B4" w:rsidRDefault="00C534F8" w:rsidP="00A57B5B">
      <w:pPr>
        <w:pStyle w:val="CLETTERED"/>
      </w:pPr>
      <w:r w:rsidRPr="000F64B4">
        <w:t>B.</w:t>
      </w:r>
      <w:r w:rsidRPr="000F64B4">
        <w:tab/>
        <w:t>To request extension of benefits for any services with benefit limits, all applicable records that support the medical necessity of extended benefits are required.</w:t>
      </w:r>
    </w:p>
    <w:p w14:paraId="48A0FAD6" w14:textId="77777777" w:rsidR="00C534F8" w:rsidRPr="000F64B4" w:rsidRDefault="00C534F8" w:rsidP="00C534F8">
      <w:pPr>
        <w:pStyle w:val="CLETTERED"/>
      </w:pPr>
      <w:r w:rsidRPr="000F64B4">
        <w:t>C.</w:t>
      </w:r>
      <w:r w:rsidRPr="000F64B4">
        <w:tab/>
        <w:t>Documentation requirements include the following:</w:t>
      </w:r>
    </w:p>
    <w:p w14:paraId="62C3CDB0" w14:textId="77777777" w:rsidR="00C534F8" w:rsidRPr="000F64B4" w:rsidRDefault="00C534F8" w:rsidP="00C534F8">
      <w:pPr>
        <w:pStyle w:val="cnumbered"/>
      </w:pPr>
      <w:r w:rsidRPr="000F64B4">
        <w:t>1.</w:t>
      </w:r>
      <w:r w:rsidRPr="000F64B4">
        <w:tab/>
        <w:t xml:space="preserve">Clinical records </w:t>
      </w:r>
      <w:r w:rsidRPr="000F64B4">
        <w:rPr>
          <w:i/>
        </w:rPr>
        <w:t>must:</w:t>
      </w:r>
    </w:p>
    <w:p w14:paraId="0CB6D300" w14:textId="77777777" w:rsidR="00C534F8" w:rsidRPr="000F64B4" w:rsidRDefault="00C534F8" w:rsidP="00C534F8">
      <w:pPr>
        <w:pStyle w:val="cletteredindent"/>
      </w:pPr>
      <w:r w:rsidRPr="000F64B4">
        <w:t>a.</w:t>
      </w:r>
      <w:r w:rsidRPr="000F64B4">
        <w:tab/>
        <w:t xml:space="preserve">Be legible and include records supporting the specific </w:t>
      </w:r>
      <w:proofErr w:type="gramStart"/>
      <w:r w:rsidRPr="000F64B4">
        <w:t>request;</w:t>
      </w:r>
      <w:proofErr w:type="gramEnd"/>
    </w:p>
    <w:p w14:paraId="5CC9565A" w14:textId="77777777" w:rsidR="00C534F8" w:rsidRPr="000F64B4" w:rsidRDefault="00C534F8" w:rsidP="00C534F8">
      <w:pPr>
        <w:pStyle w:val="cletteredindent"/>
      </w:pPr>
      <w:r w:rsidRPr="000F64B4">
        <w:t>b.</w:t>
      </w:r>
      <w:r w:rsidRPr="000F64B4">
        <w:tab/>
        <w:t xml:space="preserve">Be signed by the performing </w:t>
      </w:r>
      <w:proofErr w:type="gramStart"/>
      <w:r w:rsidRPr="000F64B4">
        <w:t>provider;</w:t>
      </w:r>
      <w:proofErr w:type="gramEnd"/>
    </w:p>
    <w:p w14:paraId="3302B31B" w14:textId="77777777" w:rsidR="00C534F8" w:rsidRPr="000F64B4" w:rsidRDefault="00C534F8" w:rsidP="00C534F8">
      <w:pPr>
        <w:pStyle w:val="cletteredindent"/>
      </w:pPr>
      <w:r w:rsidRPr="000F64B4">
        <w:t>c.</w:t>
      </w:r>
      <w:r w:rsidRPr="000F64B4">
        <w:tab/>
        <w:t>Include clinical, outpatient, and emergency room records for dates of service in chronological order</w:t>
      </w:r>
    </w:p>
    <w:p w14:paraId="099DE8AE" w14:textId="77777777" w:rsidR="00C534F8" w:rsidRPr="000F64B4" w:rsidRDefault="00C534F8" w:rsidP="00C534F8">
      <w:pPr>
        <w:pStyle w:val="cletteredindent"/>
        <w:rPr>
          <w:rFonts w:cs="Arial"/>
          <w:szCs w:val="21"/>
        </w:rPr>
      </w:pPr>
      <w:r w:rsidRPr="000F64B4">
        <w:rPr>
          <w:rFonts w:cs="Arial"/>
          <w:szCs w:val="21"/>
        </w:rPr>
        <w:t>d.</w:t>
      </w:r>
      <w:r w:rsidRPr="000F64B4">
        <w:rPr>
          <w:rFonts w:cs="Arial"/>
          <w:szCs w:val="21"/>
        </w:rPr>
        <w:tab/>
        <w:t xml:space="preserve">Include related diabetic and blood pressure flow </w:t>
      </w:r>
      <w:proofErr w:type="gramStart"/>
      <w:r w:rsidRPr="000F64B4">
        <w:rPr>
          <w:rFonts w:cs="Arial"/>
          <w:szCs w:val="21"/>
        </w:rPr>
        <w:t>sheets;</w:t>
      </w:r>
      <w:proofErr w:type="gramEnd"/>
    </w:p>
    <w:p w14:paraId="09F414D6" w14:textId="77777777" w:rsidR="00C534F8" w:rsidRPr="000F64B4" w:rsidRDefault="00C534F8" w:rsidP="00C534F8">
      <w:pPr>
        <w:pStyle w:val="cletteredindent"/>
      </w:pPr>
      <w:r w:rsidRPr="000F64B4">
        <w:t>e.</w:t>
      </w:r>
      <w:r w:rsidRPr="000F64B4">
        <w:tab/>
        <w:t xml:space="preserve">Include a current medication list for the date of </w:t>
      </w:r>
      <w:proofErr w:type="gramStart"/>
      <w:r w:rsidRPr="000F64B4">
        <w:t>service;</w:t>
      </w:r>
      <w:proofErr w:type="gramEnd"/>
    </w:p>
    <w:p w14:paraId="73CFFD00" w14:textId="77777777" w:rsidR="00C534F8" w:rsidRPr="000F64B4" w:rsidRDefault="00C534F8" w:rsidP="00C534F8">
      <w:pPr>
        <w:pStyle w:val="cletteredindent"/>
      </w:pPr>
      <w:r w:rsidRPr="000F64B4">
        <w:t>f.</w:t>
      </w:r>
      <w:r w:rsidRPr="000F64B4">
        <w:tab/>
        <w:t>Include obstetrical record related to current pregnancy; and</w:t>
      </w:r>
    </w:p>
    <w:p w14:paraId="0D29F019" w14:textId="77777777" w:rsidR="00C534F8" w:rsidRPr="000F64B4" w:rsidRDefault="00C534F8" w:rsidP="00C534F8">
      <w:pPr>
        <w:pStyle w:val="cletteredindent"/>
      </w:pPr>
      <w:r w:rsidRPr="000F64B4">
        <w:t>g.</w:t>
      </w:r>
      <w:r w:rsidRPr="000F64B4">
        <w:tab/>
        <w:t>Include clinical indication for diagnostic laboratory and radiology/other services ordered with a copy of orders for laboratory and radiology/other services signed by the physician.</w:t>
      </w:r>
    </w:p>
    <w:p w14:paraId="1CECB5BE" w14:textId="77777777" w:rsidR="00C534F8" w:rsidRPr="000F64B4" w:rsidRDefault="00C534F8" w:rsidP="00C534F8">
      <w:pPr>
        <w:pStyle w:val="cnumbered"/>
      </w:pPr>
      <w:r w:rsidRPr="000F64B4">
        <w:t>2.</w:t>
      </w:r>
      <w:r w:rsidRPr="000F64B4">
        <w:tab/>
        <w:t xml:space="preserve">Diagnostic laboratory and radiology/other reports </w:t>
      </w:r>
      <w:r w:rsidRPr="000F64B4">
        <w:rPr>
          <w:i/>
        </w:rPr>
        <w:t>must</w:t>
      </w:r>
      <w:r w:rsidRPr="000F64B4">
        <w:t xml:space="preserve"> include:</w:t>
      </w:r>
    </w:p>
    <w:p w14:paraId="4004F884" w14:textId="77777777" w:rsidR="00C534F8" w:rsidRPr="000F64B4" w:rsidRDefault="00C534F8" w:rsidP="00C534F8">
      <w:pPr>
        <w:pStyle w:val="cletteredindent"/>
      </w:pPr>
      <w:r w:rsidRPr="000F64B4">
        <w:t>a.</w:t>
      </w:r>
      <w:r w:rsidRPr="000F64B4">
        <w:tab/>
        <w:t xml:space="preserve">Clinical indication for diagnostic laboratory and radiology/other services </w:t>
      </w:r>
      <w:proofErr w:type="gramStart"/>
      <w:r w:rsidRPr="000F64B4">
        <w:t>ordered;</w:t>
      </w:r>
      <w:proofErr w:type="gramEnd"/>
    </w:p>
    <w:p w14:paraId="19BEA62A" w14:textId="77777777" w:rsidR="00C534F8" w:rsidRPr="000F64B4" w:rsidRDefault="00C534F8" w:rsidP="00C534F8">
      <w:pPr>
        <w:pStyle w:val="cletteredindent"/>
      </w:pPr>
      <w:r w:rsidRPr="000F64B4">
        <w:t>b.</w:t>
      </w:r>
      <w:r w:rsidRPr="000F64B4">
        <w:tab/>
        <w:t xml:space="preserve">Signed orders for diagnostic laboratory and radiology/other </w:t>
      </w:r>
      <w:proofErr w:type="gramStart"/>
      <w:r w:rsidRPr="000F64B4">
        <w:t>services;</w:t>
      </w:r>
      <w:proofErr w:type="gramEnd"/>
    </w:p>
    <w:p w14:paraId="41F9544D" w14:textId="77777777" w:rsidR="00C534F8" w:rsidRPr="000F64B4" w:rsidRDefault="00C534F8" w:rsidP="00C534F8">
      <w:pPr>
        <w:pStyle w:val="cletteredindent"/>
      </w:pPr>
      <w:r w:rsidRPr="000F64B4">
        <w:t>c.</w:t>
      </w:r>
      <w:r w:rsidRPr="000F64B4">
        <w:tab/>
        <w:t>Results signed by the performing provider; and</w:t>
      </w:r>
    </w:p>
    <w:p w14:paraId="1523ECE9" w14:textId="77777777" w:rsidR="003C38F9" w:rsidRPr="000F64B4" w:rsidRDefault="00C534F8" w:rsidP="00C534F8">
      <w:pPr>
        <w:pStyle w:val="cletteredindent"/>
        <w:rPr>
          <w:rFonts w:cs="Arial"/>
          <w:szCs w:val="21"/>
        </w:rPr>
      </w:pPr>
      <w:r w:rsidRPr="000F64B4">
        <w:rPr>
          <w:rFonts w:cs="Arial"/>
          <w:szCs w:val="21"/>
        </w:rPr>
        <w:t>d.</w:t>
      </w:r>
      <w:r w:rsidRPr="000F64B4">
        <w:rPr>
          <w:rFonts w:cs="Arial"/>
          <w:szCs w:val="21"/>
        </w:rPr>
        <w:tab/>
        <w:t>Current and all previous ultrasound reports, including biophysical profiles and fetal non-stress tests.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B4B5F" w:rsidRPr="000F64B4" w14:paraId="7DB09073" w14:textId="77777777" w:rsidTr="00BE57D1">
        <w:tblPrEx>
          <w:tblCellMar>
            <w:top w:w="0" w:type="dxa"/>
            <w:bottom w:w="0" w:type="dxa"/>
          </w:tblCellMar>
        </w:tblPrEx>
        <w:trPr>
          <w:cantSplit/>
          <w:trHeight w:val="75"/>
        </w:trPr>
        <w:tc>
          <w:tcPr>
            <w:tcW w:w="8122" w:type="dxa"/>
            <w:tcBorders>
              <w:top w:val="single" w:sz="2" w:space="0" w:color="FFFFFF"/>
              <w:left w:val="single" w:sz="2" w:space="0" w:color="FFFFFF"/>
              <w:bottom w:val="single" w:sz="2" w:space="0" w:color="FFFFFF"/>
              <w:right w:val="single" w:sz="6" w:space="0" w:color="FFFFFF"/>
            </w:tcBorders>
          </w:tcPr>
          <w:p w14:paraId="1E445F71" w14:textId="56CBC10B" w:rsidR="003B4B5F" w:rsidRPr="000F64B4" w:rsidRDefault="003B4B5F" w:rsidP="00BE57D1">
            <w:pPr>
              <w:pStyle w:val="chead2"/>
              <w:keepNext/>
            </w:pPr>
            <w:bookmarkStart w:id="50" w:name="_Toc115686050"/>
            <w:bookmarkStart w:id="51" w:name="_Toc135453882"/>
            <w:bookmarkStart w:id="52" w:name="_Toc148239198"/>
            <w:bookmarkStart w:id="53" w:name="_Toc199150907"/>
            <w:r w:rsidRPr="000F64B4">
              <w:t>214.200</w:t>
            </w:r>
            <w:r w:rsidRPr="000F64B4">
              <w:tab/>
            </w:r>
            <w:r w:rsidR="000F64B4" w:rsidRPr="001B2522">
              <w:t xml:space="preserve">Administrative Reconsideration </w:t>
            </w:r>
            <w:r w:rsidR="000F64B4" w:rsidRPr="00975F1C">
              <w:rPr>
                <w:highlight w:val="yellow"/>
              </w:rPr>
              <w:t>and Appeals</w:t>
            </w:r>
            <w:bookmarkEnd w:id="50"/>
            <w:bookmarkEnd w:id="51"/>
            <w:bookmarkEnd w:id="52"/>
            <w:bookmarkEnd w:id="53"/>
          </w:p>
        </w:tc>
        <w:tc>
          <w:tcPr>
            <w:tcW w:w="1238" w:type="dxa"/>
            <w:tcBorders>
              <w:top w:val="single" w:sz="2" w:space="0" w:color="FFFFFF"/>
              <w:left w:val="single" w:sz="6" w:space="0" w:color="FFFFFF"/>
              <w:bottom w:val="single" w:sz="2" w:space="0" w:color="FFFFFF"/>
              <w:right w:val="single" w:sz="2" w:space="0" w:color="FFFFFF"/>
            </w:tcBorders>
          </w:tcPr>
          <w:p w14:paraId="400E3FC0" w14:textId="4078A150" w:rsidR="003B4B5F" w:rsidRPr="000F64B4" w:rsidRDefault="000F64B4" w:rsidP="00BE57D1">
            <w:pPr>
              <w:pStyle w:val="cDate2"/>
              <w:keepNext/>
            </w:pPr>
            <w:r>
              <w:rPr>
                <w:bCs/>
              </w:rPr>
              <w:t>6-1-25</w:t>
            </w:r>
          </w:p>
        </w:tc>
      </w:tr>
    </w:tbl>
    <w:p w14:paraId="6039383E" w14:textId="77777777" w:rsidR="000F64B4" w:rsidRPr="001B2522" w:rsidRDefault="00147519" w:rsidP="000F64B4">
      <w:pPr>
        <w:pStyle w:val="CLETTERED"/>
      </w:pPr>
      <w:r w:rsidRPr="000F64B4">
        <w:t>A.</w:t>
      </w:r>
      <w:r w:rsidRPr="000F64B4">
        <w:tab/>
      </w:r>
      <w:r w:rsidR="000F64B4" w:rsidRPr="004526D9">
        <w:rPr>
          <w:highlight w:val="yellow"/>
        </w:rPr>
        <w:t xml:space="preserve">Medicaid allows only one </w:t>
      </w:r>
      <w:r w:rsidR="000F64B4">
        <w:rPr>
          <w:highlight w:val="yellow"/>
        </w:rPr>
        <w:t xml:space="preserve">(1) </w:t>
      </w:r>
      <w:r w:rsidR="000F64B4" w:rsidRPr="004526D9">
        <w:rPr>
          <w:highlight w:val="yellow"/>
        </w:rPr>
        <w:t>reconsideration of an adverse decision. Reconsideration requests must be submitted in accordance with Section 160.000 of Section I of this Manual.</w:t>
      </w:r>
    </w:p>
    <w:p w14:paraId="68601647" w14:textId="370E461C" w:rsidR="003B4B5F" w:rsidRPr="000F64B4" w:rsidRDefault="000F64B4" w:rsidP="000F64B4">
      <w:pPr>
        <w:pStyle w:val="CLETTERED"/>
      </w:pPr>
      <w:r w:rsidRPr="001B2522">
        <w:t>B.</w:t>
      </w:r>
      <w:r w:rsidRPr="001B2522">
        <w:tab/>
      </w:r>
      <w:r w:rsidRPr="003864FC">
        <w:rPr>
          <w:highlight w:val="yellow"/>
        </w:rPr>
        <w:t>When the state Medicaid agency or its designee denies a reconsideration request or issues any adverse decision, the beneficiary may appeal and request a fair hearing. A request for a fair hearing must be submitted in accordance with Sections 160.000, 190.000, and 191.000 of Section I of this Manual</w:t>
      </w:r>
      <w:r w:rsidRPr="001B2522">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B4B5F" w:rsidRPr="000F64B4" w14:paraId="36C6D295" w14:textId="77777777" w:rsidTr="00BE57D1">
        <w:tblPrEx>
          <w:tblCellMar>
            <w:top w:w="0" w:type="dxa"/>
            <w:bottom w:w="0" w:type="dxa"/>
          </w:tblCellMar>
        </w:tblPrEx>
        <w:trPr>
          <w:cantSplit/>
          <w:trHeight w:val="75"/>
        </w:trPr>
        <w:tc>
          <w:tcPr>
            <w:tcW w:w="8122" w:type="dxa"/>
            <w:tcBorders>
              <w:top w:val="single" w:sz="2" w:space="0" w:color="FFFFFF"/>
              <w:left w:val="single" w:sz="2" w:space="0" w:color="FFFFFF"/>
              <w:bottom w:val="single" w:sz="2" w:space="0" w:color="FFFFFF"/>
              <w:right w:val="single" w:sz="6" w:space="0" w:color="FFFFFF"/>
            </w:tcBorders>
          </w:tcPr>
          <w:p w14:paraId="49439602" w14:textId="4B2B9FCA" w:rsidR="003B4B5F" w:rsidRPr="000F64B4" w:rsidRDefault="003B4B5F" w:rsidP="00BE57D1">
            <w:pPr>
              <w:pStyle w:val="chead2"/>
              <w:keepNext/>
            </w:pPr>
            <w:bookmarkStart w:id="54" w:name="_Toc135453883"/>
            <w:bookmarkStart w:id="55" w:name="_Toc148239199"/>
            <w:bookmarkStart w:id="56" w:name="_Toc199150908"/>
            <w:r w:rsidRPr="000F64B4">
              <w:t>214.210</w:t>
            </w:r>
            <w:r w:rsidRPr="000F64B4">
              <w:tab/>
            </w:r>
            <w:r w:rsidR="000F64B4" w:rsidRPr="00975F1C">
              <w:rPr>
                <w:highlight w:val="yellow"/>
              </w:rPr>
              <w:t>Reserved</w:t>
            </w:r>
            <w:bookmarkEnd w:id="54"/>
            <w:bookmarkEnd w:id="55"/>
            <w:bookmarkEnd w:id="56"/>
          </w:p>
        </w:tc>
        <w:tc>
          <w:tcPr>
            <w:tcW w:w="1238" w:type="dxa"/>
            <w:tcBorders>
              <w:top w:val="single" w:sz="2" w:space="0" w:color="FFFFFF"/>
              <w:left w:val="single" w:sz="6" w:space="0" w:color="FFFFFF"/>
              <w:bottom w:val="single" w:sz="2" w:space="0" w:color="FFFFFF"/>
              <w:right w:val="single" w:sz="2" w:space="0" w:color="FFFFFF"/>
            </w:tcBorders>
          </w:tcPr>
          <w:p w14:paraId="40DE9A00" w14:textId="6B332C1D" w:rsidR="003B4B5F" w:rsidRPr="000F64B4" w:rsidRDefault="000F64B4" w:rsidP="00BE57D1">
            <w:pPr>
              <w:pStyle w:val="cDate2"/>
              <w:keepNext/>
            </w:pPr>
            <w:r>
              <w:rPr>
                <w:bCs/>
              </w:rPr>
              <w:t>6-1-25</w:t>
            </w:r>
          </w:p>
        </w:tc>
      </w:tr>
    </w:tbl>
    <w:p w14:paraId="29928DD8" w14:textId="77777777" w:rsidR="003B4B5F" w:rsidRPr="000F64B4" w:rsidRDefault="003B4B5F" w:rsidP="003B4B5F">
      <w:pPr>
        <w:pStyle w:val="ctablespace"/>
      </w:pPr>
    </w:p>
    <w:tbl>
      <w:tblPr>
        <w:tblW w:w="9360" w:type="dxa"/>
        <w:shd w:val="clear" w:color="auto" w:fill="1D73D6"/>
        <w:tblLook w:val="0000" w:firstRow="0" w:lastRow="0" w:firstColumn="0" w:lastColumn="0" w:noHBand="0" w:noVBand="0"/>
      </w:tblPr>
      <w:tblGrid>
        <w:gridCol w:w="8122"/>
        <w:gridCol w:w="1238"/>
      </w:tblGrid>
      <w:tr w:rsidR="00B242F0" w:rsidRPr="000F64B4" w14:paraId="282E14B4" w14:textId="77777777" w:rsidTr="00392CCC">
        <w:tblPrEx>
          <w:tblCellMar>
            <w:top w:w="0" w:type="dxa"/>
            <w:bottom w:w="0" w:type="dxa"/>
          </w:tblCellMar>
        </w:tblPrEx>
        <w:trPr>
          <w:cantSplit/>
        </w:trPr>
        <w:tc>
          <w:tcPr>
            <w:tcW w:w="8122" w:type="dxa"/>
            <w:shd w:val="clear" w:color="auto" w:fill="1D73D6"/>
          </w:tcPr>
          <w:p w14:paraId="7658610C" w14:textId="77777777" w:rsidR="00B242F0" w:rsidRPr="000F64B4" w:rsidRDefault="00B242F0">
            <w:pPr>
              <w:pStyle w:val="chead1"/>
            </w:pPr>
            <w:bookmarkStart w:id="57" w:name="_Toc24252750"/>
            <w:bookmarkStart w:id="58" w:name="_Toc199150909"/>
            <w:r w:rsidRPr="000F64B4">
              <w:t>220.000</w:t>
            </w:r>
            <w:r w:rsidRPr="000F64B4">
              <w:tab/>
              <w:t>PRIOR AUTHORIZATION</w:t>
            </w:r>
            <w:bookmarkEnd w:id="57"/>
            <w:bookmarkEnd w:id="58"/>
          </w:p>
        </w:tc>
        <w:tc>
          <w:tcPr>
            <w:tcW w:w="1238" w:type="dxa"/>
            <w:shd w:val="clear" w:color="auto" w:fill="1D73D6"/>
            <w:vAlign w:val="center"/>
          </w:tcPr>
          <w:p w14:paraId="378FF170" w14:textId="77777777" w:rsidR="00B242F0" w:rsidRPr="000F64B4" w:rsidRDefault="00B242F0" w:rsidP="00B3560F">
            <w:pPr>
              <w:pStyle w:val="cDate1"/>
            </w:pPr>
            <w:r w:rsidRPr="000F64B4">
              <w:t>10-13-03</w:t>
            </w:r>
          </w:p>
        </w:tc>
      </w:tr>
    </w:tbl>
    <w:p w14:paraId="0ADD0E04" w14:textId="77777777" w:rsidR="00B242F0" w:rsidRPr="000F64B4" w:rsidRDefault="00B242F0">
      <w:pPr>
        <w:pStyle w:val="ctext"/>
      </w:pPr>
      <w:r w:rsidRPr="000F64B4">
        <w:t>Prior authorization is not applicable to chiropractic services.</w:t>
      </w:r>
    </w:p>
    <w:p w14:paraId="5D6F7403" w14:textId="77777777" w:rsidR="00B242F0" w:rsidRPr="000F64B4" w:rsidRDefault="00B242F0" w:rsidP="00822891">
      <w:pPr>
        <w:pStyle w:val="ctablespace"/>
      </w:pPr>
    </w:p>
    <w:tbl>
      <w:tblPr>
        <w:tblW w:w="9360" w:type="dxa"/>
        <w:tblBorders>
          <w:top w:val="single" w:sz="4" w:space="0" w:color="auto"/>
          <w:left w:val="single" w:sz="4" w:space="0" w:color="auto"/>
          <w:right w:val="single" w:sz="4" w:space="0" w:color="auto"/>
        </w:tblBorders>
        <w:shd w:val="clear" w:color="auto" w:fill="008080"/>
        <w:tblLook w:val="0000" w:firstRow="0" w:lastRow="0" w:firstColumn="0" w:lastColumn="0" w:noHBand="0" w:noVBand="0"/>
      </w:tblPr>
      <w:tblGrid>
        <w:gridCol w:w="8119"/>
        <w:gridCol w:w="1241"/>
      </w:tblGrid>
      <w:tr w:rsidR="00B242F0" w:rsidRPr="000F64B4" w14:paraId="50C5887B" w14:textId="77777777" w:rsidTr="00392CCC">
        <w:tblPrEx>
          <w:tblCellMar>
            <w:top w:w="0" w:type="dxa"/>
            <w:bottom w:w="0" w:type="dxa"/>
          </w:tblCellMar>
        </w:tblPrEx>
        <w:tc>
          <w:tcPr>
            <w:tcW w:w="8119" w:type="dxa"/>
            <w:tcBorders>
              <w:top w:val="nil"/>
              <w:left w:val="nil"/>
              <w:bottom w:val="nil"/>
              <w:right w:val="nil"/>
            </w:tcBorders>
            <w:shd w:val="clear" w:color="auto" w:fill="1D73D6"/>
          </w:tcPr>
          <w:p w14:paraId="17C278A6" w14:textId="77777777" w:rsidR="00B242F0" w:rsidRPr="000F64B4" w:rsidRDefault="00B242F0">
            <w:pPr>
              <w:pStyle w:val="chead1"/>
            </w:pPr>
            <w:bookmarkStart w:id="59" w:name="_Toc199150910"/>
            <w:r w:rsidRPr="000F64B4">
              <w:t>230.000</w:t>
            </w:r>
            <w:r w:rsidRPr="000F64B4">
              <w:tab/>
              <w:t>REIMBURSEMENT</w:t>
            </w:r>
            <w:bookmarkEnd w:id="59"/>
          </w:p>
        </w:tc>
        <w:tc>
          <w:tcPr>
            <w:tcW w:w="1241" w:type="dxa"/>
            <w:tcBorders>
              <w:top w:val="nil"/>
              <w:left w:val="nil"/>
              <w:bottom w:val="nil"/>
              <w:right w:val="nil"/>
            </w:tcBorders>
            <w:shd w:val="clear" w:color="auto" w:fill="1D73D6"/>
          </w:tcPr>
          <w:p w14:paraId="1A9B3ED1" w14:textId="77777777" w:rsidR="00B242F0" w:rsidRPr="000F64B4" w:rsidRDefault="00B242F0">
            <w:pPr>
              <w:pStyle w:val="cDate1"/>
            </w:pPr>
          </w:p>
        </w:tc>
      </w:tr>
      <w:tr w:rsidR="00B242F0" w:rsidRPr="000F64B4" w14:paraId="783634B3" w14:textId="77777777" w:rsidTr="00392CCC">
        <w:tblPrEx>
          <w:tblBorders>
            <w:bottom w:val="single" w:sz="4" w:space="0" w:color="auto"/>
            <w:insideH w:val="single" w:sz="4" w:space="0" w:color="auto"/>
            <w:insideV w:val="single" w:sz="4" w:space="0" w:color="auto"/>
          </w:tblBorders>
          <w:shd w:val="clear" w:color="auto" w:fill="auto"/>
          <w:tblCellMar>
            <w:top w:w="0" w:type="dxa"/>
            <w:bottom w:w="0" w:type="dxa"/>
          </w:tblCellMar>
        </w:tblPrEx>
        <w:trPr>
          <w:cantSplit/>
        </w:trPr>
        <w:tc>
          <w:tcPr>
            <w:tcW w:w="8119" w:type="dxa"/>
            <w:tcBorders>
              <w:top w:val="nil"/>
              <w:left w:val="single" w:sz="2" w:space="0" w:color="FFFFFF"/>
              <w:bottom w:val="single" w:sz="2" w:space="0" w:color="FFFFFF"/>
              <w:right w:val="single" w:sz="6" w:space="0" w:color="FFFFFF"/>
            </w:tcBorders>
          </w:tcPr>
          <w:p w14:paraId="4511A522" w14:textId="77777777" w:rsidR="00B242F0" w:rsidRPr="000F64B4" w:rsidRDefault="00B242F0">
            <w:pPr>
              <w:pStyle w:val="chead2"/>
            </w:pPr>
            <w:bookmarkStart w:id="60" w:name="_Toc199150911"/>
            <w:r w:rsidRPr="000F64B4">
              <w:t>231.000</w:t>
            </w:r>
            <w:r w:rsidRPr="000F64B4">
              <w:tab/>
              <w:t>Method of Reimbursement</w:t>
            </w:r>
            <w:bookmarkEnd w:id="60"/>
          </w:p>
        </w:tc>
        <w:tc>
          <w:tcPr>
            <w:tcW w:w="1241" w:type="dxa"/>
            <w:tcBorders>
              <w:top w:val="nil"/>
              <w:left w:val="single" w:sz="6" w:space="0" w:color="FFFFFF"/>
              <w:bottom w:val="single" w:sz="2" w:space="0" w:color="FFFFFF"/>
              <w:right w:val="single" w:sz="2" w:space="0" w:color="FFFFFF"/>
            </w:tcBorders>
          </w:tcPr>
          <w:p w14:paraId="50F8EA02" w14:textId="77777777" w:rsidR="00B242F0" w:rsidRPr="000F64B4" w:rsidRDefault="00B242F0">
            <w:pPr>
              <w:pStyle w:val="cDate2"/>
            </w:pPr>
            <w:smartTag w:uri="urn:schemas-microsoft-com:office:smarttags" w:element="date">
              <w:smartTagPr>
                <w:attr w:name="Year" w:val="2003"/>
                <w:attr w:name="Day" w:val="13"/>
                <w:attr w:name="Month" w:val="10"/>
              </w:smartTagPr>
              <w:r w:rsidRPr="000F64B4">
                <w:rPr>
                  <w:bCs/>
                </w:rPr>
                <w:t>10-13-03</w:t>
              </w:r>
            </w:smartTag>
          </w:p>
        </w:tc>
      </w:tr>
    </w:tbl>
    <w:p w14:paraId="5290BF65" w14:textId="77777777" w:rsidR="00D51A15" w:rsidRPr="000F64B4" w:rsidRDefault="00B242F0">
      <w:pPr>
        <w:pStyle w:val="ctext"/>
      </w:pPr>
      <w:r w:rsidRPr="000F64B4">
        <w:t xml:space="preserve">The reimbursement methodology for chiropractor services is a “fee schedule” methodology.  Under the fee schedule methodology, reimbursement is made at the lower of the billed charge for each procedure or the maximum allowable for each procedure.  The maximum allowable fee for a procedure is the same for all chiropractors.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D51A15" w:rsidRPr="000F64B4" w14:paraId="33460DDB" w14:textId="77777777" w:rsidTr="00D51A15">
        <w:trPr>
          <w:cantSplit/>
        </w:trPr>
        <w:tc>
          <w:tcPr>
            <w:tcW w:w="8122" w:type="dxa"/>
            <w:tcBorders>
              <w:top w:val="single" w:sz="2" w:space="0" w:color="FFFFFF"/>
              <w:left w:val="single" w:sz="2" w:space="0" w:color="FFFFFF"/>
              <w:bottom w:val="single" w:sz="2" w:space="0" w:color="FFFFFF"/>
              <w:right w:val="single" w:sz="6" w:space="0" w:color="FFFFFF"/>
            </w:tcBorders>
            <w:hideMark/>
          </w:tcPr>
          <w:p w14:paraId="160B7603" w14:textId="77777777" w:rsidR="00D51A15" w:rsidRPr="000F64B4" w:rsidRDefault="00D51A15">
            <w:pPr>
              <w:pStyle w:val="chead2"/>
            </w:pPr>
            <w:bookmarkStart w:id="61" w:name="_Toc199150912"/>
            <w:r w:rsidRPr="000F64B4">
              <w:lastRenderedPageBreak/>
              <w:t>231.010</w:t>
            </w:r>
            <w:r w:rsidRPr="000F64B4">
              <w:tab/>
              <w:t>Fee Schedules</w:t>
            </w:r>
            <w:bookmarkEnd w:id="61"/>
          </w:p>
        </w:tc>
        <w:tc>
          <w:tcPr>
            <w:tcW w:w="1238" w:type="dxa"/>
            <w:tcBorders>
              <w:top w:val="single" w:sz="2" w:space="0" w:color="FFFFFF"/>
              <w:left w:val="single" w:sz="6" w:space="0" w:color="FFFFFF"/>
              <w:bottom w:val="single" w:sz="2" w:space="0" w:color="FFFFFF"/>
              <w:right w:val="single" w:sz="2" w:space="0" w:color="FFFFFF"/>
            </w:tcBorders>
            <w:hideMark/>
          </w:tcPr>
          <w:p w14:paraId="50BB0F48" w14:textId="77777777" w:rsidR="00D51A15" w:rsidRPr="000F64B4" w:rsidRDefault="00D51A15">
            <w:pPr>
              <w:pStyle w:val="cDate2"/>
            </w:pPr>
            <w:r w:rsidRPr="000F64B4">
              <w:t>12-1-12</w:t>
            </w:r>
          </w:p>
        </w:tc>
      </w:tr>
    </w:tbl>
    <w:p w14:paraId="218E5617" w14:textId="77777777" w:rsidR="00D51A15" w:rsidRPr="000F64B4" w:rsidRDefault="00D51A15" w:rsidP="00D51A15">
      <w:pPr>
        <w:pStyle w:val="ctext"/>
      </w:pPr>
      <w:r w:rsidRPr="000F64B4">
        <w:t xml:space="preserve">Arkansas Medicaid provides fee schedules on the Arkansas Medicaid website.  The fee schedule link is located at </w:t>
      </w:r>
      <w:hyperlink r:id="rId17" w:history="1">
        <w:r w:rsidR="00194091" w:rsidRPr="000F64B4">
          <w:rPr>
            <w:rStyle w:val="Hyperlink"/>
          </w:rPr>
          <w:t>https://medica</w:t>
        </w:r>
        <w:r w:rsidR="00194091" w:rsidRPr="000F64B4">
          <w:rPr>
            <w:rStyle w:val="Hyperlink"/>
          </w:rPr>
          <w:t>i</w:t>
        </w:r>
        <w:r w:rsidR="00194091" w:rsidRPr="000F64B4">
          <w:rPr>
            <w:rStyle w:val="Hyperlink"/>
          </w:rPr>
          <w:t>d.mm</w:t>
        </w:r>
        <w:r w:rsidR="00194091" w:rsidRPr="000F64B4">
          <w:rPr>
            <w:rStyle w:val="Hyperlink"/>
          </w:rPr>
          <w:t>i</w:t>
        </w:r>
        <w:r w:rsidR="00194091" w:rsidRPr="000F64B4">
          <w:rPr>
            <w:rStyle w:val="Hyperlink"/>
          </w:rPr>
          <w:t>s.arkansas.gov/</w:t>
        </w:r>
      </w:hyperlink>
      <w:r w:rsidRPr="000F64B4">
        <w:t xml:space="preserve"> under the provider manual section.  The fees represent the fee-for-service reimbursement methodology.  </w:t>
      </w:r>
    </w:p>
    <w:p w14:paraId="6C89676D" w14:textId="77777777" w:rsidR="00D51A15" w:rsidRPr="000F64B4" w:rsidRDefault="00D51A15" w:rsidP="00D51A15">
      <w:pPr>
        <w:pStyle w:val="ctext"/>
      </w:pPr>
      <w:r w:rsidRPr="000F64B4">
        <w:t xml:space="preserve">Fee schedules do not address coverage limitations or special instructions applied by Arkansas Medicaid before final payment is determined. </w:t>
      </w:r>
    </w:p>
    <w:p w14:paraId="6E51ADD7" w14:textId="77777777" w:rsidR="00D51A15" w:rsidRPr="000F64B4" w:rsidRDefault="00D51A15" w:rsidP="00D51A15">
      <w:pPr>
        <w:pStyle w:val="ctext"/>
      </w:pPr>
      <w:r w:rsidRPr="000F64B4">
        <w:t xml:space="preserve">Procedure codes and/or fee schedules do not guarantee payment, coverage or amount allowed.  Information may be changed or updated at any time to correct a discrepancy and/or error.  Arkansas Medicaid always reimburses the </w:t>
      </w:r>
      <w:proofErr w:type="gramStart"/>
      <w:r w:rsidRPr="000F64B4">
        <w:t>lesser of the</w:t>
      </w:r>
      <w:proofErr w:type="gramEnd"/>
      <w:r w:rsidRPr="000F64B4">
        <w:t xml:space="preserve"> amount billed or the Medicaid maximum.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C38F9" w:rsidRPr="000F64B4" w14:paraId="7B8197F4"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E870B03" w14:textId="77777777" w:rsidR="003C38F9" w:rsidRPr="000F64B4" w:rsidRDefault="003C38F9" w:rsidP="009304A2">
            <w:pPr>
              <w:pStyle w:val="chead2"/>
            </w:pPr>
            <w:bookmarkStart w:id="62" w:name="_Toc148239204"/>
            <w:bookmarkStart w:id="63" w:name="_Toc199150913"/>
            <w:r w:rsidRPr="000F64B4">
              <w:t>232.000</w:t>
            </w:r>
            <w:r w:rsidRPr="000F64B4">
              <w:tab/>
              <w:t>Rate Appeal Process</w:t>
            </w:r>
            <w:bookmarkEnd w:id="62"/>
            <w:bookmarkEnd w:id="63"/>
          </w:p>
        </w:tc>
        <w:tc>
          <w:tcPr>
            <w:tcW w:w="1238" w:type="dxa"/>
            <w:tcBorders>
              <w:top w:val="single" w:sz="2" w:space="0" w:color="FFFFFF"/>
              <w:left w:val="single" w:sz="6" w:space="0" w:color="FFFFFF"/>
              <w:bottom w:val="single" w:sz="2" w:space="0" w:color="FFFFFF"/>
              <w:right w:val="single" w:sz="2" w:space="0" w:color="FFFFFF"/>
            </w:tcBorders>
          </w:tcPr>
          <w:p w14:paraId="2DBE6050" w14:textId="77777777" w:rsidR="003C38F9" w:rsidRPr="000F64B4" w:rsidRDefault="003C38F9" w:rsidP="009304A2">
            <w:pPr>
              <w:pStyle w:val="cDate2"/>
            </w:pPr>
            <w:smartTag w:uri="urn:schemas-microsoft-com:office:smarttags" w:element="date">
              <w:smartTagPr>
                <w:attr w:name="Year" w:val="2006"/>
                <w:attr w:name="Day" w:val="1"/>
                <w:attr w:name="Month" w:val="11"/>
              </w:smartTagPr>
              <w:r w:rsidRPr="000F64B4">
                <w:rPr>
                  <w:bCs/>
                </w:rPr>
                <w:t>11-1-06</w:t>
              </w:r>
            </w:smartTag>
          </w:p>
        </w:tc>
      </w:tr>
    </w:tbl>
    <w:p w14:paraId="35AF6301" w14:textId="77777777" w:rsidR="003C38F9" w:rsidRPr="000F64B4" w:rsidRDefault="003C38F9" w:rsidP="003C38F9">
      <w:pPr>
        <w:pStyle w:val="ctext"/>
      </w:pPr>
      <w:r w:rsidRPr="000F64B4">
        <w:t>A provider may request reconsideration of a Program decision by writing to the Assistant Director, Division of Medical Services.  This request must be received within 20 calendar days following the application of policy and/or procedure or the notification of the provider of its rate.  Upon receipt of the request for review, the Assistant Director will determine the need for a Program/Provider conference and will contact the provider to arrange a conference if needed.  Regardless of the Program decision, the provider will be afforded the opportunity for a conference, if he or she so wishes, for a full explanation of the factors involved and the Program decision.  Following review of the matter, the Assistant Director will notify the provider of the action to be taken by the Division within 20 calendar days of receipt of the request for review or the date of the Program/Provider conference.</w:t>
      </w:r>
    </w:p>
    <w:p w14:paraId="2475DE7A" w14:textId="77777777" w:rsidR="003C38F9" w:rsidRPr="000F64B4" w:rsidRDefault="003C38F9" w:rsidP="003C38F9">
      <w:pPr>
        <w:pStyle w:val="ctext"/>
      </w:pPr>
      <w:r w:rsidRPr="000F64B4">
        <w:t>If the decision of the Assistant Director, Division of Medical Services is unsatisfactory, the provider may then appeal the question to a standing Rate Review Panel established by the Director of the Division of Medical Services which will include one member of the Division of Medical Services, a representative of the provider association and a member of the Department of Health and Human Services (DHHS) Management Staff, who will serve as chairman.</w:t>
      </w:r>
    </w:p>
    <w:p w14:paraId="58E4C23D" w14:textId="77777777" w:rsidR="003C38F9" w:rsidRPr="000F64B4" w:rsidRDefault="003C38F9" w:rsidP="003C38F9">
      <w:pPr>
        <w:pStyle w:val="ctext"/>
      </w:pPr>
      <w:r w:rsidRPr="000F64B4">
        <w:t xml:space="preserve">The request for review by the Rate Review Panel must be postmarked within 15 calendar days following the notification of the initial decision by the Assistant Director, Division of Medical Services.  The Rate Review Panel will meet to consider the question(s) within 15 calendar days after </w:t>
      </w:r>
      <w:proofErr w:type="gramStart"/>
      <w:r w:rsidRPr="000F64B4">
        <w:t>receipt of</w:t>
      </w:r>
      <w:proofErr w:type="gramEnd"/>
      <w:r w:rsidRPr="000F64B4">
        <w:t xml:space="preserve"> a request for such </w:t>
      </w:r>
      <w:proofErr w:type="gramStart"/>
      <w:r w:rsidRPr="000F64B4">
        <w:t>appeal</w:t>
      </w:r>
      <w:proofErr w:type="gramEnd"/>
      <w:r w:rsidRPr="000F64B4">
        <w:t xml:space="preserve">.  The </w:t>
      </w:r>
      <w:proofErr w:type="gramStart"/>
      <w:r w:rsidRPr="000F64B4">
        <w:t>question(s)</w:t>
      </w:r>
      <w:proofErr w:type="gramEnd"/>
      <w:r w:rsidRPr="000F64B4">
        <w:t xml:space="preserve"> will be heard by the panel and a recommendation will be submitted to the Director of the Division of Medical Services.</w:t>
      </w:r>
    </w:p>
    <w:p w14:paraId="5AFC88C8" w14:textId="77777777" w:rsidR="00B242F0" w:rsidRPr="000F64B4" w:rsidRDefault="00B242F0" w:rsidP="00822891">
      <w:pPr>
        <w:pStyle w:val="ctablespace"/>
      </w:pPr>
    </w:p>
    <w:tbl>
      <w:tblPr>
        <w:tblW w:w="9360" w:type="dxa"/>
        <w:tblLook w:val="0000" w:firstRow="0" w:lastRow="0" w:firstColumn="0" w:lastColumn="0" w:noHBand="0" w:noVBand="0"/>
      </w:tblPr>
      <w:tblGrid>
        <w:gridCol w:w="8122"/>
        <w:gridCol w:w="1238"/>
      </w:tblGrid>
      <w:tr w:rsidR="00B242F0" w:rsidRPr="000F64B4" w14:paraId="25A1C106" w14:textId="77777777" w:rsidTr="00392CCC">
        <w:tblPrEx>
          <w:tblCellMar>
            <w:top w:w="0" w:type="dxa"/>
            <w:bottom w:w="0" w:type="dxa"/>
          </w:tblCellMar>
        </w:tblPrEx>
        <w:trPr>
          <w:cantSplit/>
        </w:trPr>
        <w:tc>
          <w:tcPr>
            <w:tcW w:w="8122" w:type="dxa"/>
            <w:shd w:val="clear" w:color="auto" w:fill="1D73D6"/>
          </w:tcPr>
          <w:p w14:paraId="25184CB4" w14:textId="77777777" w:rsidR="00B242F0" w:rsidRPr="000F64B4" w:rsidRDefault="00B242F0">
            <w:pPr>
              <w:pStyle w:val="chead1"/>
            </w:pPr>
            <w:bookmarkStart w:id="64" w:name="_Toc32220185"/>
            <w:bookmarkStart w:id="65" w:name="_Toc199150914"/>
            <w:r w:rsidRPr="000F64B4">
              <w:t>240.000</w:t>
            </w:r>
            <w:r w:rsidRPr="000F64B4">
              <w:tab/>
              <w:t>BILLING PROCEDURES</w:t>
            </w:r>
            <w:bookmarkEnd w:id="64"/>
            <w:bookmarkEnd w:id="65"/>
          </w:p>
        </w:tc>
        <w:tc>
          <w:tcPr>
            <w:tcW w:w="1238" w:type="dxa"/>
            <w:shd w:val="clear" w:color="auto" w:fill="1D73D6"/>
            <w:vAlign w:val="center"/>
          </w:tcPr>
          <w:p w14:paraId="30436C62" w14:textId="77777777" w:rsidR="00B242F0" w:rsidRPr="000F64B4" w:rsidRDefault="00B242F0">
            <w:pPr>
              <w:pStyle w:val="cDate1"/>
              <w:rPr>
                <w:bCs/>
              </w:rPr>
            </w:pPr>
          </w:p>
        </w:tc>
      </w:tr>
      <w:tr w:rsidR="00004158" w:rsidRPr="000F64B4" w14:paraId="3A22E2D8" w14:textId="77777777" w:rsidTr="008A2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4976B95A" w14:textId="77777777" w:rsidR="00004158" w:rsidRPr="000F64B4" w:rsidRDefault="00004158" w:rsidP="00004158">
            <w:pPr>
              <w:pStyle w:val="chead2"/>
            </w:pPr>
            <w:bookmarkStart w:id="66" w:name="_Toc32220194"/>
            <w:bookmarkStart w:id="67" w:name="_Toc122918592"/>
            <w:bookmarkStart w:id="68" w:name="_Toc148239206"/>
            <w:bookmarkStart w:id="69" w:name="_Toc199150915"/>
            <w:r w:rsidRPr="000F64B4">
              <w:t>241.000</w:t>
            </w:r>
            <w:r w:rsidRPr="000F64B4">
              <w:tab/>
              <w:t>Introduction to Billing</w:t>
            </w:r>
            <w:bookmarkEnd w:id="68"/>
            <w:bookmarkEnd w:id="69"/>
          </w:p>
        </w:tc>
        <w:tc>
          <w:tcPr>
            <w:tcW w:w="1238" w:type="dxa"/>
            <w:tcBorders>
              <w:top w:val="nil"/>
              <w:left w:val="single" w:sz="6" w:space="0" w:color="FFFFFF"/>
              <w:bottom w:val="single" w:sz="2" w:space="0" w:color="FFFFFF"/>
              <w:right w:val="single" w:sz="2" w:space="0" w:color="FFFFFF"/>
            </w:tcBorders>
          </w:tcPr>
          <w:p w14:paraId="6AB1980C" w14:textId="77777777" w:rsidR="00004158" w:rsidRPr="000F64B4" w:rsidRDefault="00004158" w:rsidP="00004158">
            <w:pPr>
              <w:pStyle w:val="cDate2"/>
            </w:pPr>
            <w:r w:rsidRPr="000F64B4">
              <w:rPr>
                <w:bCs/>
              </w:rPr>
              <w:t>7-1-20</w:t>
            </w:r>
          </w:p>
        </w:tc>
      </w:tr>
    </w:tbl>
    <w:p w14:paraId="6765542E" w14:textId="77777777" w:rsidR="00004158" w:rsidRPr="000F64B4" w:rsidRDefault="00004158" w:rsidP="008A2B91">
      <w:pPr>
        <w:pStyle w:val="ctext"/>
      </w:pPr>
      <w:r w:rsidRPr="000F64B4">
        <w:t>Chiropractic providers use form CMS-1500 to bill the Arkansas Medicaid Program on paper for services provided to Medicaid beneficiaries.  Each claim may contain charges for only one (1) beneficiary.</w:t>
      </w:r>
    </w:p>
    <w:p w14:paraId="355B4F24" w14:textId="77777777" w:rsidR="00004158" w:rsidRPr="000F64B4" w:rsidRDefault="00004158" w:rsidP="00004158">
      <w:pPr>
        <w:pStyle w:val="ctext"/>
      </w:pPr>
      <w:r w:rsidRPr="000F64B4">
        <w:t>Section III of this manual contains information about available options for electronic claims submission.</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4"/>
        <w:gridCol w:w="1240"/>
      </w:tblGrid>
      <w:tr w:rsidR="004E21E4" w:rsidRPr="000F64B4" w14:paraId="4D3F526B" w14:textId="77777777" w:rsidTr="002F0F4F">
        <w:tblPrEx>
          <w:tblCellMar>
            <w:top w:w="0" w:type="dxa"/>
            <w:bottom w:w="0" w:type="dxa"/>
          </w:tblCellMar>
        </w:tblPrEx>
        <w:trPr>
          <w:cantSplit/>
        </w:trPr>
        <w:tc>
          <w:tcPr>
            <w:tcW w:w="8134" w:type="dxa"/>
            <w:tcBorders>
              <w:top w:val="single" w:sz="2" w:space="0" w:color="FFFFFF"/>
              <w:left w:val="single" w:sz="2" w:space="0" w:color="FFFFFF"/>
              <w:bottom w:val="single" w:sz="2" w:space="0" w:color="FFFFFF"/>
              <w:right w:val="single" w:sz="6" w:space="0" w:color="FFFFFF"/>
            </w:tcBorders>
          </w:tcPr>
          <w:p w14:paraId="0AF7D72C" w14:textId="77777777" w:rsidR="004E21E4" w:rsidRPr="000F64B4" w:rsidRDefault="004E21E4" w:rsidP="002F0F4F">
            <w:pPr>
              <w:pStyle w:val="chead2"/>
            </w:pPr>
            <w:bookmarkStart w:id="70" w:name="_Toc148239207"/>
            <w:bookmarkStart w:id="71" w:name="_Toc199150916"/>
            <w:r w:rsidRPr="000F64B4">
              <w:t>242.000</w:t>
            </w:r>
            <w:r w:rsidRPr="000F64B4">
              <w:tab/>
              <w:t>CMS-1500 Billing Procedures</w:t>
            </w:r>
            <w:bookmarkEnd w:id="70"/>
            <w:bookmarkEnd w:id="71"/>
          </w:p>
        </w:tc>
        <w:tc>
          <w:tcPr>
            <w:tcW w:w="1240" w:type="dxa"/>
            <w:tcBorders>
              <w:top w:val="single" w:sz="2" w:space="0" w:color="FFFFFF"/>
              <w:left w:val="single" w:sz="6" w:space="0" w:color="FFFFFF"/>
              <w:bottom w:val="single" w:sz="2" w:space="0" w:color="FFFFFF"/>
              <w:right w:val="single" w:sz="2" w:space="0" w:color="FFFFFF"/>
            </w:tcBorders>
          </w:tcPr>
          <w:p w14:paraId="61066436" w14:textId="77777777" w:rsidR="004E21E4" w:rsidRPr="000F64B4" w:rsidRDefault="004E21E4" w:rsidP="002F0F4F">
            <w:pPr>
              <w:pStyle w:val="cDate2"/>
            </w:pPr>
          </w:p>
        </w:tc>
      </w:tr>
      <w:tr w:rsidR="004E21E4" w:rsidRPr="000F64B4" w14:paraId="3CAE31F7" w14:textId="77777777" w:rsidTr="002F0F4F">
        <w:tblPrEx>
          <w:tblCellMar>
            <w:top w:w="0" w:type="dxa"/>
            <w:bottom w:w="0" w:type="dxa"/>
          </w:tblCellMar>
        </w:tblPrEx>
        <w:trPr>
          <w:cantSplit/>
        </w:trPr>
        <w:tc>
          <w:tcPr>
            <w:tcW w:w="8134" w:type="dxa"/>
            <w:tcBorders>
              <w:top w:val="single" w:sz="2" w:space="0" w:color="FFFFFF"/>
              <w:left w:val="single" w:sz="2" w:space="0" w:color="FFFFFF"/>
              <w:bottom w:val="single" w:sz="2" w:space="0" w:color="FFFFFF"/>
              <w:right w:val="single" w:sz="6" w:space="0" w:color="FFFFFF"/>
            </w:tcBorders>
          </w:tcPr>
          <w:p w14:paraId="1149B4CE" w14:textId="77777777" w:rsidR="004E21E4" w:rsidRPr="000F64B4" w:rsidRDefault="004E21E4" w:rsidP="002F0F4F">
            <w:pPr>
              <w:pStyle w:val="chead2"/>
            </w:pPr>
            <w:bookmarkStart w:id="72" w:name="_Toc148239208"/>
            <w:bookmarkStart w:id="73" w:name="Section242_100"/>
            <w:bookmarkStart w:id="74" w:name="_Toc199150917"/>
            <w:r w:rsidRPr="000F64B4">
              <w:t>242.100</w:t>
            </w:r>
            <w:r w:rsidRPr="000F64B4">
              <w:tab/>
              <w:t>Procedure Codes</w:t>
            </w:r>
            <w:bookmarkEnd w:id="72"/>
            <w:bookmarkEnd w:id="73"/>
            <w:bookmarkEnd w:id="74"/>
          </w:p>
        </w:tc>
        <w:tc>
          <w:tcPr>
            <w:tcW w:w="1240" w:type="dxa"/>
            <w:tcBorders>
              <w:top w:val="single" w:sz="2" w:space="0" w:color="FFFFFF"/>
              <w:left w:val="single" w:sz="6" w:space="0" w:color="FFFFFF"/>
              <w:bottom w:val="single" w:sz="2" w:space="0" w:color="FFFFFF"/>
              <w:right w:val="single" w:sz="2" w:space="0" w:color="FFFFFF"/>
            </w:tcBorders>
          </w:tcPr>
          <w:p w14:paraId="53AA05D2" w14:textId="77777777" w:rsidR="004E21E4" w:rsidRPr="000F64B4" w:rsidRDefault="00F25489" w:rsidP="002F0F4F">
            <w:pPr>
              <w:pStyle w:val="cDate2"/>
            </w:pPr>
            <w:r w:rsidRPr="000F64B4">
              <w:rPr>
                <w:bCs/>
              </w:rPr>
              <w:t>7-1-22</w:t>
            </w:r>
          </w:p>
        </w:tc>
      </w:tr>
    </w:tbl>
    <w:p w14:paraId="01BFA10F" w14:textId="77777777" w:rsidR="00F25489" w:rsidRPr="000F64B4" w:rsidRDefault="00F25489" w:rsidP="00F25489">
      <w:pPr>
        <w:pStyle w:val="ctext"/>
      </w:pPr>
      <w:r w:rsidRPr="000F64B4">
        <w:t>The procedure codes for billing chiropractic services are in the link below.</w:t>
      </w:r>
    </w:p>
    <w:p w14:paraId="2F926523" w14:textId="77777777" w:rsidR="00F25489" w:rsidRPr="000F64B4" w:rsidRDefault="00F25489" w:rsidP="00F25489">
      <w:pPr>
        <w:pStyle w:val="ctext"/>
      </w:pPr>
      <w:hyperlink r:id="rId18" w:history="1">
        <w:r w:rsidRPr="000F64B4">
          <w:rPr>
            <w:rStyle w:val="Hyperlink"/>
          </w:rPr>
          <w:t>View or print the procedure codes for Chiropractic services</w:t>
        </w:r>
      </w:hyperlink>
      <w:r w:rsidRPr="000F64B4">
        <w:t>.</w:t>
      </w:r>
    </w:p>
    <w:p w14:paraId="1E3EBB66" w14:textId="77777777" w:rsidR="00F25489" w:rsidRPr="000F64B4" w:rsidRDefault="00F25489" w:rsidP="00F25489">
      <w:pPr>
        <w:pStyle w:val="CLETTERED"/>
      </w:pPr>
      <w:r w:rsidRPr="000F64B4">
        <w:t>A.</w:t>
      </w:r>
      <w:r w:rsidRPr="000F64B4">
        <w:tab/>
        <w:t>*Authorized procedure codes must be used when filing claims for chiropractic X-rays.</w:t>
      </w:r>
    </w:p>
    <w:p w14:paraId="67A7EDB4" w14:textId="77777777" w:rsidR="00F25489" w:rsidRPr="000F64B4" w:rsidRDefault="00F25489" w:rsidP="00F25489">
      <w:pPr>
        <w:pStyle w:val="CLETTERED"/>
      </w:pPr>
      <w:r w:rsidRPr="000F64B4">
        <w:lastRenderedPageBreak/>
        <w:t>B.</w:t>
      </w:r>
      <w:r w:rsidRPr="000F64B4">
        <w:tab/>
        <w:t xml:space="preserve">Chiropractic X-rays are limited to two (2) per State Fiscal Year </w:t>
      </w:r>
      <w:r w:rsidRPr="000F64B4">
        <w:rPr>
          <w:rFonts w:cs="Arial"/>
          <w:szCs w:val="21"/>
        </w:rPr>
        <w:t>(SFY: July 1 through June 30)</w:t>
      </w:r>
      <w:r w:rsidRPr="000F64B4">
        <w:t xml:space="preserve">. This service counts against the </w:t>
      </w:r>
      <w:r w:rsidRPr="000F64B4">
        <w:rPr>
          <w:rFonts w:cs="Arial"/>
          <w:szCs w:val="21"/>
        </w:rPr>
        <w:t>five-hundred-dollar</w:t>
      </w:r>
      <w:r w:rsidRPr="000F64B4">
        <w:t xml:space="preserve"> per SFY (per beneficiary) radiology/other services benefit limit.</w:t>
      </w:r>
    </w:p>
    <w:p w14:paraId="3056EE54" w14:textId="77777777" w:rsidR="004E21E4" w:rsidRPr="000F64B4" w:rsidRDefault="00F25489" w:rsidP="00F25489">
      <w:pPr>
        <w:pStyle w:val="CLETTERED"/>
      </w:pPr>
      <w:r w:rsidRPr="000F64B4">
        <w:t>C.</w:t>
      </w:r>
      <w:r w:rsidRPr="000F64B4">
        <w:tab/>
      </w:r>
      <w:r w:rsidRPr="000F64B4">
        <w:rPr>
          <w:rStyle w:val="ctextChar"/>
          <w:bCs/>
          <w:szCs w:val="21"/>
        </w:rPr>
        <w:t>Radiology/other services include without limitation diagnostic X-rays, ultrasounds, and electronic monitoring/machine tests, such as electrocardiograms (ECG or EKG).</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E21E4" w:rsidRPr="000F64B4" w14:paraId="0567B66F" w14:textId="77777777" w:rsidTr="002F0F4F">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201E17D" w14:textId="77777777" w:rsidR="004E21E4" w:rsidRPr="000F64B4" w:rsidRDefault="004E21E4" w:rsidP="002F0F4F">
            <w:pPr>
              <w:pStyle w:val="chead2"/>
            </w:pPr>
            <w:bookmarkStart w:id="75" w:name="_Toc199150918"/>
            <w:bookmarkEnd w:id="66"/>
            <w:bookmarkEnd w:id="67"/>
            <w:smartTag w:uri="urn:schemas-microsoft-com:office:smarttags" w:element="address">
              <w:smartTag w:uri="urn:schemas-microsoft-com:office:smarttags" w:element="Street">
                <w:r w:rsidRPr="000F64B4">
                  <w:t>242.200</w:t>
                </w:r>
                <w:r w:rsidRPr="000F64B4">
                  <w:tab/>
                  <w:t>Chiropractic National Place</w:t>
                </w:r>
              </w:smartTag>
            </w:smartTag>
            <w:r w:rsidRPr="000F64B4">
              <w:t xml:space="preserve"> of Service (POS) Codes</w:t>
            </w:r>
            <w:bookmarkEnd w:id="75"/>
            <w:r w:rsidRPr="000F64B4">
              <w:t xml:space="preserve"> </w:t>
            </w:r>
          </w:p>
        </w:tc>
        <w:tc>
          <w:tcPr>
            <w:tcW w:w="1238" w:type="dxa"/>
            <w:tcBorders>
              <w:top w:val="single" w:sz="2" w:space="0" w:color="FFFFFF"/>
              <w:left w:val="single" w:sz="6" w:space="0" w:color="FFFFFF"/>
              <w:bottom w:val="single" w:sz="2" w:space="0" w:color="FFFFFF"/>
              <w:right w:val="single" w:sz="2" w:space="0" w:color="FFFFFF"/>
            </w:tcBorders>
          </w:tcPr>
          <w:p w14:paraId="6D342B22" w14:textId="77777777" w:rsidR="004E21E4" w:rsidRPr="000F64B4" w:rsidRDefault="004E21E4" w:rsidP="002F0F4F">
            <w:pPr>
              <w:pStyle w:val="cDate2"/>
            </w:pPr>
          </w:p>
        </w:tc>
      </w:tr>
      <w:tr w:rsidR="004E21E4" w:rsidRPr="000F64B4" w14:paraId="392C0E7C" w14:textId="77777777" w:rsidTr="002F0F4F">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6CE7632" w14:textId="77777777" w:rsidR="004E21E4" w:rsidRPr="000F64B4" w:rsidRDefault="004E21E4" w:rsidP="002F0F4F">
            <w:pPr>
              <w:pStyle w:val="chead2"/>
            </w:pPr>
            <w:bookmarkStart w:id="76" w:name="_Toc122918593"/>
            <w:bookmarkStart w:id="77" w:name="_Toc199150919"/>
            <w:smartTag w:uri="urn:schemas-microsoft-com:office:smarttags" w:element="address">
              <w:smartTag w:uri="urn:schemas-microsoft-com:office:smarttags" w:element="Street">
                <w:r w:rsidRPr="000F64B4">
                  <w:t>242.210</w:t>
                </w:r>
                <w:r w:rsidRPr="000F64B4">
                  <w:tab/>
                  <w:t>National Place</w:t>
                </w:r>
              </w:smartTag>
            </w:smartTag>
            <w:r w:rsidRPr="000F64B4">
              <w:t xml:space="preserve"> of Service (POS) Codes</w:t>
            </w:r>
            <w:bookmarkEnd w:id="76"/>
            <w:bookmarkEnd w:id="77"/>
          </w:p>
        </w:tc>
        <w:tc>
          <w:tcPr>
            <w:tcW w:w="1238" w:type="dxa"/>
            <w:tcBorders>
              <w:top w:val="single" w:sz="2" w:space="0" w:color="FFFFFF"/>
              <w:left w:val="single" w:sz="6" w:space="0" w:color="FFFFFF"/>
              <w:bottom w:val="single" w:sz="2" w:space="0" w:color="FFFFFF"/>
              <w:right w:val="single" w:sz="2" w:space="0" w:color="FFFFFF"/>
            </w:tcBorders>
          </w:tcPr>
          <w:p w14:paraId="69994D01" w14:textId="77777777" w:rsidR="004E21E4" w:rsidRPr="000F64B4" w:rsidRDefault="004E21E4" w:rsidP="002F0F4F">
            <w:pPr>
              <w:pStyle w:val="cDate2"/>
            </w:pPr>
            <w:r w:rsidRPr="000F64B4">
              <w:rPr>
                <w:bCs/>
              </w:rPr>
              <w:t>7-1-07</w:t>
            </w:r>
          </w:p>
        </w:tc>
      </w:tr>
    </w:tbl>
    <w:p w14:paraId="6A346CD5" w14:textId="77777777" w:rsidR="004E21E4" w:rsidRPr="000F64B4" w:rsidRDefault="004E21E4" w:rsidP="004E21E4">
      <w:pPr>
        <w:pStyle w:val="ctext"/>
      </w:pPr>
      <w:r w:rsidRPr="000F64B4">
        <w:t xml:space="preserve">Electronic and paper claims now require the same </w:t>
      </w:r>
      <w:smartTag w:uri="urn:schemas-microsoft-com:office:smarttags" w:element="address">
        <w:smartTag w:uri="urn:schemas-microsoft-com:office:smarttags" w:element="Street">
          <w:r w:rsidRPr="000F64B4">
            <w:t>National Place</w:t>
          </w:r>
        </w:smartTag>
      </w:smartTag>
      <w:r w:rsidRPr="000F64B4">
        <w:t xml:space="preserve"> of Service code.</w:t>
      </w:r>
    </w:p>
    <w:p w14:paraId="784013A6" w14:textId="77777777" w:rsidR="004E21E4" w:rsidRPr="000F64B4" w:rsidRDefault="004E21E4" w:rsidP="004E21E4">
      <w:pPr>
        <w:pStyle w:val="ctablespace"/>
      </w:pPr>
    </w:p>
    <w:tbl>
      <w:tblPr>
        <w:tblW w:w="8892" w:type="dxa"/>
        <w:tblInd w:w="4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4212"/>
        <w:gridCol w:w="4680"/>
      </w:tblGrid>
      <w:tr w:rsidR="004E21E4" w:rsidRPr="000F64B4" w14:paraId="7CDE1392" w14:textId="77777777" w:rsidTr="002F0F4F">
        <w:tblPrEx>
          <w:tblCellMar>
            <w:top w:w="0" w:type="dxa"/>
            <w:bottom w:w="0" w:type="dxa"/>
          </w:tblCellMar>
        </w:tblPrEx>
        <w:trPr>
          <w:cantSplit/>
        </w:trPr>
        <w:tc>
          <w:tcPr>
            <w:tcW w:w="4212" w:type="dxa"/>
          </w:tcPr>
          <w:p w14:paraId="4D3EB333" w14:textId="77777777" w:rsidR="004E21E4" w:rsidRPr="000F64B4" w:rsidRDefault="004E21E4" w:rsidP="002F0F4F">
            <w:pPr>
              <w:pStyle w:val="ctableheading"/>
            </w:pPr>
            <w:r w:rsidRPr="000F64B4">
              <w:t>Place of Service</w:t>
            </w:r>
          </w:p>
        </w:tc>
        <w:tc>
          <w:tcPr>
            <w:tcW w:w="4680" w:type="dxa"/>
          </w:tcPr>
          <w:p w14:paraId="796D9AF1" w14:textId="77777777" w:rsidR="004E21E4" w:rsidRPr="000F64B4" w:rsidRDefault="004E21E4" w:rsidP="002F0F4F">
            <w:pPr>
              <w:pStyle w:val="ctableheading"/>
              <w:spacing w:after="0"/>
            </w:pPr>
            <w:r w:rsidRPr="000F64B4">
              <w:t>POS Codes</w:t>
            </w:r>
          </w:p>
        </w:tc>
      </w:tr>
      <w:tr w:rsidR="004E21E4" w:rsidRPr="000F64B4" w14:paraId="4FA90070" w14:textId="77777777" w:rsidTr="002F0F4F">
        <w:tblPrEx>
          <w:tblCellMar>
            <w:top w:w="0" w:type="dxa"/>
            <w:bottom w:w="0" w:type="dxa"/>
          </w:tblCellMar>
        </w:tblPrEx>
        <w:trPr>
          <w:cantSplit/>
        </w:trPr>
        <w:tc>
          <w:tcPr>
            <w:tcW w:w="4212" w:type="dxa"/>
          </w:tcPr>
          <w:p w14:paraId="6EA1CA56" w14:textId="77777777" w:rsidR="004E21E4" w:rsidRPr="000F64B4" w:rsidRDefault="004E21E4" w:rsidP="002F0F4F">
            <w:pPr>
              <w:pStyle w:val="cTableText"/>
            </w:pPr>
            <w:r w:rsidRPr="000F64B4">
              <w:t>Doctor’s Office</w:t>
            </w:r>
          </w:p>
        </w:tc>
        <w:tc>
          <w:tcPr>
            <w:tcW w:w="4680" w:type="dxa"/>
          </w:tcPr>
          <w:p w14:paraId="4FDC40A6" w14:textId="77777777" w:rsidR="004E21E4" w:rsidRPr="000F64B4" w:rsidRDefault="004E21E4" w:rsidP="002F0F4F">
            <w:pPr>
              <w:pStyle w:val="cTableText"/>
            </w:pPr>
            <w:r w:rsidRPr="000F64B4">
              <w:t>11</w:t>
            </w:r>
          </w:p>
        </w:tc>
      </w:tr>
      <w:tr w:rsidR="004E21E4" w:rsidRPr="000F64B4" w14:paraId="6570575A" w14:textId="77777777" w:rsidTr="002F0F4F">
        <w:tblPrEx>
          <w:tblCellMar>
            <w:top w:w="0" w:type="dxa"/>
            <w:bottom w:w="0" w:type="dxa"/>
          </w:tblCellMar>
        </w:tblPrEx>
        <w:trPr>
          <w:cantSplit/>
        </w:trPr>
        <w:tc>
          <w:tcPr>
            <w:tcW w:w="4212" w:type="dxa"/>
          </w:tcPr>
          <w:p w14:paraId="2182A441" w14:textId="77777777" w:rsidR="004E21E4" w:rsidRPr="000F64B4" w:rsidRDefault="004E21E4" w:rsidP="002F0F4F">
            <w:pPr>
              <w:pStyle w:val="cTableText"/>
            </w:pPr>
            <w:r w:rsidRPr="000F64B4">
              <w:t>Patient’s Home</w:t>
            </w:r>
          </w:p>
        </w:tc>
        <w:tc>
          <w:tcPr>
            <w:tcW w:w="4680" w:type="dxa"/>
          </w:tcPr>
          <w:p w14:paraId="2BE403BE" w14:textId="77777777" w:rsidR="004E21E4" w:rsidRPr="000F64B4" w:rsidRDefault="004E21E4" w:rsidP="002F0F4F">
            <w:pPr>
              <w:pStyle w:val="cTableText"/>
            </w:pPr>
            <w:r w:rsidRPr="000F64B4">
              <w:t>12</w:t>
            </w:r>
          </w:p>
        </w:tc>
      </w:tr>
      <w:tr w:rsidR="004E21E4" w:rsidRPr="000F64B4" w14:paraId="129992D6" w14:textId="77777777" w:rsidTr="002F0F4F">
        <w:tblPrEx>
          <w:tblCellMar>
            <w:top w:w="0" w:type="dxa"/>
            <w:bottom w:w="0" w:type="dxa"/>
          </w:tblCellMar>
        </w:tblPrEx>
        <w:trPr>
          <w:cantSplit/>
        </w:trPr>
        <w:tc>
          <w:tcPr>
            <w:tcW w:w="4212" w:type="dxa"/>
          </w:tcPr>
          <w:p w14:paraId="21D414E7" w14:textId="77777777" w:rsidR="004E21E4" w:rsidRPr="000F64B4" w:rsidRDefault="004E21E4" w:rsidP="002F0F4F">
            <w:pPr>
              <w:pStyle w:val="cTableText"/>
            </w:pPr>
            <w:r w:rsidRPr="000F64B4">
              <w:t>Nursing Facility</w:t>
            </w:r>
          </w:p>
        </w:tc>
        <w:tc>
          <w:tcPr>
            <w:tcW w:w="4680" w:type="dxa"/>
          </w:tcPr>
          <w:p w14:paraId="6032A966" w14:textId="77777777" w:rsidR="004E21E4" w:rsidRPr="000F64B4" w:rsidRDefault="004E21E4" w:rsidP="002F0F4F">
            <w:pPr>
              <w:pStyle w:val="cTableText"/>
            </w:pPr>
            <w:r w:rsidRPr="000F64B4">
              <w:t>32</w:t>
            </w:r>
          </w:p>
        </w:tc>
      </w:tr>
      <w:tr w:rsidR="004E21E4" w:rsidRPr="000F64B4" w14:paraId="449C88AD" w14:textId="77777777" w:rsidTr="002F0F4F">
        <w:tblPrEx>
          <w:tblCellMar>
            <w:top w:w="0" w:type="dxa"/>
            <w:bottom w:w="0" w:type="dxa"/>
          </w:tblCellMar>
        </w:tblPrEx>
        <w:trPr>
          <w:cantSplit/>
        </w:trPr>
        <w:tc>
          <w:tcPr>
            <w:tcW w:w="4212" w:type="dxa"/>
          </w:tcPr>
          <w:p w14:paraId="28A2DAFC" w14:textId="77777777" w:rsidR="004E21E4" w:rsidRPr="000F64B4" w:rsidRDefault="004E21E4" w:rsidP="002F0F4F">
            <w:pPr>
              <w:pStyle w:val="cTableText"/>
            </w:pPr>
            <w:r w:rsidRPr="000F64B4">
              <w:t>Skilled Nursing Facility</w:t>
            </w:r>
          </w:p>
        </w:tc>
        <w:tc>
          <w:tcPr>
            <w:tcW w:w="4680" w:type="dxa"/>
          </w:tcPr>
          <w:p w14:paraId="0AB7B4B7" w14:textId="77777777" w:rsidR="004E21E4" w:rsidRPr="000F64B4" w:rsidRDefault="004E21E4" w:rsidP="002F0F4F">
            <w:pPr>
              <w:pStyle w:val="cTableText"/>
            </w:pPr>
            <w:r w:rsidRPr="000F64B4">
              <w:t>31</w:t>
            </w:r>
          </w:p>
        </w:tc>
      </w:tr>
      <w:tr w:rsidR="004E21E4" w:rsidRPr="000F64B4" w14:paraId="0309F42A" w14:textId="77777777" w:rsidTr="002F0F4F">
        <w:tblPrEx>
          <w:tblCellMar>
            <w:top w:w="0" w:type="dxa"/>
            <w:bottom w:w="0" w:type="dxa"/>
          </w:tblCellMar>
        </w:tblPrEx>
        <w:trPr>
          <w:cantSplit/>
        </w:trPr>
        <w:tc>
          <w:tcPr>
            <w:tcW w:w="4212" w:type="dxa"/>
          </w:tcPr>
          <w:p w14:paraId="44343787" w14:textId="77777777" w:rsidR="004E21E4" w:rsidRPr="000F64B4" w:rsidRDefault="004E21E4" w:rsidP="002F0F4F">
            <w:pPr>
              <w:pStyle w:val="cTableText"/>
            </w:pPr>
            <w:r w:rsidRPr="000F64B4">
              <w:t>Other Locations</w:t>
            </w:r>
          </w:p>
        </w:tc>
        <w:tc>
          <w:tcPr>
            <w:tcW w:w="4680" w:type="dxa"/>
          </w:tcPr>
          <w:p w14:paraId="2243185A" w14:textId="77777777" w:rsidR="004E21E4" w:rsidRPr="000F64B4" w:rsidRDefault="004E21E4" w:rsidP="002F0F4F">
            <w:pPr>
              <w:pStyle w:val="cTableText"/>
            </w:pPr>
            <w:r w:rsidRPr="000F64B4">
              <w:t>99</w:t>
            </w:r>
          </w:p>
        </w:tc>
      </w:tr>
    </w:tbl>
    <w:p w14:paraId="2FE89CF7" w14:textId="77777777" w:rsidR="004E21E4" w:rsidRPr="000F64B4" w:rsidRDefault="004E21E4" w:rsidP="004E21E4">
      <w:pPr>
        <w:pStyle w:val="ctablespace"/>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4"/>
        <w:gridCol w:w="1240"/>
      </w:tblGrid>
      <w:tr w:rsidR="007A4459" w:rsidRPr="000F64B4" w14:paraId="7B4DA1F4" w14:textId="77777777" w:rsidTr="00D919C9">
        <w:tblPrEx>
          <w:tblCellMar>
            <w:top w:w="0" w:type="dxa"/>
            <w:bottom w:w="0" w:type="dxa"/>
          </w:tblCellMar>
        </w:tblPrEx>
        <w:trPr>
          <w:cantSplit/>
        </w:trPr>
        <w:tc>
          <w:tcPr>
            <w:tcW w:w="8134" w:type="dxa"/>
            <w:tcBorders>
              <w:top w:val="single" w:sz="2" w:space="0" w:color="FFFFFF"/>
              <w:left w:val="single" w:sz="2" w:space="0" w:color="FFFFFF"/>
              <w:bottom w:val="single" w:sz="2" w:space="0" w:color="FFFFFF"/>
              <w:right w:val="single" w:sz="6" w:space="0" w:color="FFFFFF"/>
            </w:tcBorders>
          </w:tcPr>
          <w:p w14:paraId="09DA81EF" w14:textId="77777777" w:rsidR="007A4459" w:rsidRPr="000F64B4" w:rsidRDefault="007A4459" w:rsidP="00D919C9">
            <w:pPr>
              <w:tabs>
                <w:tab w:val="left" w:pos="1440"/>
              </w:tabs>
              <w:spacing w:before="240" w:after="60"/>
              <w:ind w:left="1440" w:hanging="1440"/>
              <w:outlineLvl w:val="0"/>
              <w:rPr>
                <w:b/>
                <w:color w:val="1D73D6"/>
              </w:rPr>
            </w:pPr>
            <w:bookmarkStart w:id="78" w:name="_Toc32220197"/>
            <w:bookmarkStart w:id="79" w:name="_Toc149558242"/>
            <w:r w:rsidRPr="000F64B4">
              <w:rPr>
                <w:b/>
                <w:color w:val="1D73D6"/>
              </w:rPr>
              <w:t>242.300</w:t>
            </w:r>
            <w:r w:rsidRPr="000F64B4">
              <w:rPr>
                <w:b/>
                <w:color w:val="1D73D6"/>
              </w:rPr>
              <w:tab/>
              <w:t>Billing Instructions – Paper Claims Only</w:t>
            </w:r>
            <w:bookmarkEnd w:id="79"/>
          </w:p>
        </w:tc>
        <w:tc>
          <w:tcPr>
            <w:tcW w:w="1240" w:type="dxa"/>
            <w:tcBorders>
              <w:top w:val="single" w:sz="2" w:space="0" w:color="FFFFFF"/>
              <w:left w:val="single" w:sz="6" w:space="0" w:color="FFFFFF"/>
              <w:bottom w:val="single" w:sz="2" w:space="0" w:color="FFFFFF"/>
              <w:right w:val="single" w:sz="2" w:space="0" w:color="FFFFFF"/>
            </w:tcBorders>
          </w:tcPr>
          <w:p w14:paraId="1EB75BE8" w14:textId="77777777" w:rsidR="007A4459" w:rsidRPr="000F64B4" w:rsidRDefault="007A4459" w:rsidP="00D919C9">
            <w:pPr>
              <w:spacing w:before="240" w:after="60"/>
              <w:jc w:val="right"/>
              <w:rPr>
                <w:b/>
                <w:color w:val="1D73D6"/>
                <w:sz w:val="18"/>
              </w:rPr>
            </w:pPr>
            <w:r w:rsidRPr="000F64B4">
              <w:rPr>
                <w:b/>
                <w:bCs/>
                <w:color w:val="1D73D6"/>
                <w:sz w:val="18"/>
              </w:rPr>
              <w:t>11-1-17</w:t>
            </w:r>
          </w:p>
        </w:tc>
      </w:tr>
    </w:tbl>
    <w:p w14:paraId="6C4B0333" w14:textId="77777777" w:rsidR="007A4459" w:rsidRPr="000F64B4" w:rsidRDefault="007A4459" w:rsidP="007A4459">
      <w:pPr>
        <w:tabs>
          <w:tab w:val="left" w:pos="360"/>
        </w:tabs>
        <w:spacing w:before="120" w:after="60"/>
        <w:ind w:left="360"/>
        <w:rPr>
          <w:sz w:val="21"/>
        </w:rPr>
      </w:pPr>
      <w:r w:rsidRPr="000F64B4">
        <w:rPr>
          <w:sz w:val="21"/>
        </w:rPr>
        <w:t xml:space="preserve">Bill Medicaid for professional services </w:t>
      </w:r>
      <w:proofErr w:type="gramStart"/>
      <w:r w:rsidRPr="000F64B4">
        <w:rPr>
          <w:sz w:val="21"/>
        </w:rPr>
        <w:t>with form</w:t>
      </w:r>
      <w:proofErr w:type="gramEnd"/>
      <w:r w:rsidRPr="000F64B4">
        <w:rPr>
          <w:sz w:val="21"/>
        </w:rPr>
        <w:t xml:space="preserve"> CMS-1500.  The numbered items in the following instructions correspond to the numbered fields on the claim form.  </w:t>
      </w:r>
      <w:hyperlink r:id="rId19" w:history="1">
        <w:r w:rsidRPr="000F64B4">
          <w:rPr>
            <w:rFonts w:eastAsia="MS Mincho"/>
            <w:b/>
            <w:color w:val="0000FF"/>
            <w:sz w:val="21"/>
            <w:u w:val="single"/>
          </w:rPr>
          <w:t xml:space="preserve">View a sample </w:t>
        </w:r>
        <w:proofErr w:type="gramStart"/>
        <w:r w:rsidRPr="000F64B4">
          <w:rPr>
            <w:rFonts w:eastAsia="MS Mincho"/>
            <w:b/>
            <w:color w:val="0000FF"/>
            <w:sz w:val="21"/>
            <w:u w:val="single"/>
          </w:rPr>
          <w:t>form</w:t>
        </w:r>
        <w:proofErr w:type="gramEnd"/>
        <w:r w:rsidRPr="000F64B4">
          <w:rPr>
            <w:rFonts w:eastAsia="MS Mincho"/>
            <w:b/>
            <w:color w:val="0000FF"/>
            <w:sz w:val="21"/>
            <w:u w:val="single"/>
          </w:rPr>
          <w:t xml:space="preserve"> CMS-1500.</w:t>
        </w:r>
      </w:hyperlink>
    </w:p>
    <w:p w14:paraId="14C6BB95" w14:textId="77777777" w:rsidR="007A4459" w:rsidRPr="000F64B4" w:rsidRDefault="007A4459" w:rsidP="007A4459">
      <w:pPr>
        <w:tabs>
          <w:tab w:val="left" w:pos="360"/>
        </w:tabs>
        <w:spacing w:before="120" w:after="60"/>
        <w:ind w:left="360"/>
        <w:rPr>
          <w:sz w:val="21"/>
        </w:rPr>
      </w:pPr>
      <w:r w:rsidRPr="000F64B4">
        <w:rPr>
          <w:sz w:val="21"/>
        </w:rPr>
        <w:t xml:space="preserve">Carefully follow these instructions to help the Arkansas Medicaid fiscal agent efficiently process claims.  Accuracy, completeness, and clarity are essential.  Claims cannot be processed if </w:t>
      </w:r>
      <w:proofErr w:type="gramStart"/>
      <w:r w:rsidRPr="000F64B4">
        <w:rPr>
          <w:sz w:val="21"/>
        </w:rPr>
        <w:t>necessary</w:t>
      </w:r>
      <w:proofErr w:type="gramEnd"/>
      <w:r w:rsidRPr="000F64B4">
        <w:rPr>
          <w:sz w:val="21"/>
        </w:rPr>
        <w:t xml:space="preserve"> information is omitted.</w:t>
      </w:r>
    </w:p>
    <w:p w14:paraId="271706F1" w14:textId="70A8CCD0" w:rsidR="007A4459" w:rsidRPr="000F64B4" w:rsidRDefault="007A4459" w:rsidP="007A4459">
      <w:pPr>
        <w:tabs>
          <w:tab w:val="left" w:pos="360"/>
        </w:tabs>
        <w:spacing w:before="120" w:after="60"/>
        <w:ind w:left="360"/>
        <w:rPr>
          <w:rFonts w:eastAsia="MS Mincho"/>
          <w:b/>
          <w:color w:val="0000FF"/>
          <w:sz w:val="21"/>
          <w:u w:val="single"/>
        </w:rPr>
      </w:pPr>
      <w:r w:rsidRPr="000F64B4">
        <w:rPr>
          <w:sz w:val="21"/>
        </w:rPr>
        <w:t xml:space="preserve">Forward completed claim forms to the Claims Department.  </w:t>
      </w:r>
      <w:hyperlink r:id="rId20" w:history="1">
        <w:r w:rsidRPr="000F64B4">
          <w:rPr>
            <w:rStyle w:val="Hyperlink"/>
            <w:rFonts w:eastAsia="MS Mincho"/>
          </w:rPr>
          <w:t xml:space="preserve">View or </w:t>
        </w:r>
        <w:r w:rsidRPr="000F64B4">
          <w:rPr>
            <w:rStyle w:val="Hyperlink"/>
            <w:rFonts w:eastAsia="MS Mincho"/>
          </w:rPr>
          <w:t>p</w:t>
        </w:r>
        <w:r w:rsidRPr="000F64B4">
          <w:rPr>
            <w:rStyle w:val="Hyperlink"/>
            <w:rFonts w:eastAsia="MS Mincho"/>
          </w:rPr>
          <w:t>rint the Claims Department contact information.</w:t>
        </w:r>
      </w:hyperlink>
    </w:p>
    <w:p w14:paraId="39720DCA" w14:textId="593427B8" w:rsidR="007A4459" w:rsidRPr="000F64B4" w:rsidRDefault="007A4459" w:rsidP="007A4459">
      <w:pPr>
        <w:tabs>
          <w:tab w:val="left" w:pos="360"/>
          <w:tab w:val="left" w:pos="1710"/>
        </w:tabs>
        <w:spacing w:before="120" w:after="60"/>
        <w:ind w:left="1170" w:hanging="810"/>
        <w:rPr>
          <w:rFonts w:eastAsia="MS Mincho"/>
          <w:b/>
          <w:bCs/>
          <w:sz w:val="21"/>
        </w:rPr>
      </w:pPr>
      <w:r w:rsidRPr="000F64B4">
        <w:rPr>
          <w:rFonts w:eastAsia="MS Mincho"/>
          <w:b/>
          <w:bCs/>
          <w:sz w:val="21"/>
        </w:rPr>
        <w:t>NOTE:</w:t>
      </w:r>
      <w:r w:rsidRPr="000F64B4">
        <w:rPr>
          <w:rFonts w:eastAsia="MS Mincho"/>
          <w:b/>
          <w:bCs/>
          <w:sz w:val="21"/>
        </w:rPr>
        <w:tab/>
        <w:t>A provider delivering services without verifying beneficiary eligibility for each date of service does so at the risk of not being reimbursed for the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63A81" w:rsidRPr="000F64B4" w14:paraId="152366AF" w14:textId="77777777" w:rsidTr="00214690">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787C7BC" w14:textId="77777777" w:rsidR="00A63A81" w:rsidRPr="000F64B4" w:rsidRDefault="00A63A81" w:rsidP="00214690">
            <w:pPr>
              <w:pStyle w:val="chead2"/>
            </w:pPr>
            <w:bookmarkStart w:id="80" w:name="_Toc434314065"/>
            <w:bookmarkStart w:id="81" w:name="_Toc199150920"/>
            <w:r w:rsidRPr="000F64B4">
              <w:t>242.310</w:t>
            </w:r>
            <w:r w:rsidRPr="000F64B4">
              <w:tab/>
            </w:r>
            <w:r w:rsidR="00143559" w:rsidRPr="000F64B4">
              <w:t>Completion of the CMS-1500 Claim Form</w:t>
            </w:r>
            <w:bookmarkEnd w:id="80"/>
            <w:bookmarkEnd w:id="81"/>
          </w:p>
        </w:tc>
        <w:tc>
          <w:tcPr>
            <w:tcW w:w="1238" w:type="dxa"/>
            <w:tcBorders>
              <w:top w:val="single" w:sz="2" w:space="0" w:color="FFFFFF"/>
              <w:left w:val="single" w:sz="6" w:space="0" w:color="FFFFFF"/>
              <w:bottom w:val="single" w:sz="2" w:space="0" w:color="FFFFFF"/>
              <w:right w:val="single" w:sz="2" w:space="0" w:color="FFFFFF"/>
            </w:tcBorders>
          </w:tcPr>
          <w:p w14:paraId="5F0670D4" w14:textId="77777777" w:rsidR="00A63A81" w:rsidRPr="000F64B4" w:rsidRDefault="00143559" w:rsidP="00EA556C">
            <w:pPr>
              <w:pStyle w:val="cDate2"/>
            </w:pPr>
            <w:r w:rsidRPr="000F64B4">
              <w:rPr>
                <w:bCs/>
              </w:rPr>
              <w:t>2-1-22</w:t>
            </w:r>
          </w:p>
        </w:tc>
      </w:tr>
    </w:tbl>
    <w:p w14:paraId="0A27101C" w14:textId="77777777" w:rsidR="007F0815" w:rsidRPr="000F64B4" w:rsidRDefault="007F0815" w:rsidP="007F0815">
      <w:pPr>
        <w:pStyle w:val="ctablespace"/>
      </w:pPr>
    </w:p>
    <w:tbl>
      <w:tblPr>
        <w:tblW w:w="8895" w:type="dxa"/>
        <w:tblInd w:w="475" w:type="dxa"/>
        <w:tblBorders>
          <w:top w:val="single" w:sz="6" w:space="0" w:color="000000"/>
          <w:bottom w:val="single" w:sz="6" w:space="0" w:color="000000"/>
          <w:insideH w:val="single" w:sz="6" w:space="0" w:color="000000"/>
        </w:tblBorders>
        <w:tblLayout w:type="fixed"/>
        <w:tblCellMar>
          <w:left w:w="115" w:type="dxa"/>
          <w:right w:w="115" w:type="dxa"/>
        </w:tblCellMar>
        <w:tblLook w:val="04A0" w:firstRow="1" w:lastRow="0" w:firstColumn="1" w:lastColumn="0" w:noHBand="0" w:noVBand="1"/>
      </w:tblPr>
      <w:tblGrid>
        <w:gridCol w:w="3620"/>
        <w:gridCol w:w="5230"/>
        <w:gridCol w:w="45"/>
      </w:tblGrid>
      <w:tr w:rsidR="007F0815" w:rsidRPr="000F64B4" w14:paraId="238D53D5" w14:textId="77777777" w:rsidTr="007F0815">
        <w:trPr>
          <w:gridAfter w:val="1"/>
          <w:wAfter w:w="45" w:type="dxa"/>
          <w:cantSplit/>
          <w:tblHeader/>
        </w:trPr>
        <w:tc>
          <w:tcPr>
            <w:tcW w:w="3620" w:type="dxa"/>
            <w:tcBorders>
              <w:top w:val="single" w:sz="6" w:space="0" w:color="000000"/>
              <w:left w:val="nil"/>
              <w:bottom w:val="single" w:sz="6" w:space="0" w:color="000000"/>
              <w:right w:val="nil"/>
            </w:tcBorders>
            <w:hideMark/>
          </w:tcPr>
          <w:p w14:paraId="17A1AF0F" w14:textId="77777777" w:rsidR="007F0815" w:rsidRPr="000F64B4" w:rsidRDefault="007F0815">
            <w:pPr>
              <w:pStyle w:val="ctableheading"/>
              <w:ind w:left="475" w:hanging="475"/>
            </w:pPr>
            <w:r w:rsidRPr="000F64B4">
              <w:t>Field Name and Number</w:t>
            </w:r>
          </w:p>
        </w:tc>
        <w:tc>
          <w:tcPr>
            <w:tcW w:w="5230" w:type="dxa"/>
            <w:tcBorders>
              <w:top w:val="single" w:sz="6" w:space="0" w:color="000000"/>
              <w:left w:val="nil"/>
              <w:bottom w:val="single" w:sz="6" w:space="0" w:color="000000"/>
              <w:right w:val="nil"/>
            </w:tcBorders>
            <w:hideMark/>
          </w:tcPr>
          <w:p w14:paraId="30C57E5C" w14:textId="77777777" w:rsidR="007F0815" w:rsidRPr="000F64B4" w:rsidRDefault="007F0815">
            <w:pPr>
              <w:pStyle w:val="ctableheading"/>
            </w:pPr>
            <w:r w:rsidRPr="000F64B4">
              <w:t>Instructions for Completion</w:t>
            </w:r>
          </w:p>
        </w:tc>
      </w:tr>
      <w:tr w:rsidR="007F0815" w:rsidRPr="000F64B4" w14:paraId="392407FE" w14:textId="77777777" w:rsidTr="007F0815">
        <w:trPr>
          <w:gridAfter w:val="1"/>
          <w:wAfter w:w="45" w:type="dxa"/>
          <w:cantSplit/>
        </w:trPr>
        <w:tc>
          <w:tcPr>
            <w:tcW w:w="3620" w:type="dxa"/>
            <w:tcBorders>
              <w:top w:val="single" w:sz="6" w:space="0" w:color="000000"/>
              <w:left w:val="nil"/>
              <w:bottom w:val="nil"/>
              <w:right w:val="nil"/>
            </w:tcBorders>
            <w:hideMark/>
          </w:tcPr>
          <w:p w14:paraId="7FD5E5FF" w14:textId="77777777" w:rsidR="007F0815" w:rsidRPr="000F64B4" w:rsidRDefault="007F0815">
            <w:pPr>
              <w:pStyle w:val="cTableText"/>
              <w:ind w:left="475" w:hanging="475"/>
            </w:pPr>
            <w:r w:rsidRPr="000F64B4">
              <w:t>1.</w:t>
            </w:r>
            <w:r w:rsidRPr="000F64B4">
              <w:tab/>
              <w:t>(type of coverage)</w:t>
            </w:r>
          </w:p>
        </w:tc>
        <w:tc>
          <w:tcPr>
            <w:tcW w:w="5230" w:type="dxa"/>
            <w:tcBorders>
              <w:top w:val="single" w:sz="6" w:space="0" w:color="000000"/>
              <w:left w:val="nil"/>
              <w:bottom w:val="nil"/>
              <w:right w:val="nil"/>
            </w:tcBorders>
            <w:hideMark/>
          </w:tcPr>
          <w:p w14:paraId="4BE55CC0" w14:textId="77777777" w:rsidR="007F0815" w:rsidRPr="000F64B4" w:rsidRDefault="007F0815">
            <w:pPr>
              <w:pStyle w:val="cTableText"/>
            </w:pPr>
            <w:r w:rsidRPr="000F64B4">
              <w:t>Not required.</w:t>
            </w:r>
          </w:p>
        </w:tc>
      </w:tr>
      <w:tr w:rsidR="007F0815" w:rsidRPr="000F64B4" w14:paraId="201563D2" w14:textId="77777777" w:rsidTr="007F0815">
        <w:trPr>
          <w:gridAfter w:val="1"/>
          <w:wAfter w:w="45" w:type="dxa"/>
          <w:cantSplit/>
        </w:trPr>
        <w:tc>
          <w:tcPr>
            <w:tcW w:w="3620" w:type="dxa"/>
            <w:tcBorders>
              <w:top w:val="nil"/>
              <w:left w:val="nil"/>
              <w:bottom w:val="single" w:sz="6" w:space="0" w:color="000000"/>
              <w:right w:val="nil"/>
            </w:tcBorders>
            <w:hideMark/>
          </w:tcPr>
          <w:p w14:paraId="365377BC" w14:textId="77777777" w:rsidR="007F0815" w:rsidRPr="000F64B4" w:rsidRDefault="007F0815">
            <w:pPr>
              <w:pStyle w:val="cTableText"/>
              <w:ind w:left="475" w:hanging="475"/>
            </w:pPr>
            <w:r w:rsidRPr="000F64B4">
              <w:t>1a.</w:t>
            </w:r>
            <w:r w:rsidRPr="000F64B4">
              <w:tab/>
              <w:t>INSURED’S I.D. NUMBER (For Program in Item 1)</w:t>
            </w:r>
          </w:p>
        </w:tc>
        <w:tc>
          <w:tcPr>
            <w:tcW w:w="5230" w:type="dxa"/>
            <w:tcBorders>
              <w:top w:val="nil"/>
              <w:left w:val="nil"/>
              <w:bottom w:val="single" w:sz="6" w:space="0" w:color="000000"/>
              <w:right w:val="nil"/>
            </w:tcBorders>
            <w:hideMark/>
          </w:tcPr>
          <w:p w14:paraId="3B2546AE" w14:textId="77777777" w:rsidR="007F0815" w:rsidRPr="000F64B4" w:rsidRDefault="007F0815">
            <w:pPr>
              <w:pStyle w:val="cTableText"/>
            </w:pPr>
            <w:r w:rsidRPr="000F64B4">
              <w:t xml:space="preserve">Beneficiary’s or participant’s 10-digit Medicaid or </w:t>
            </w:r>
            <w:proofErr w:type="spellStart"/>
            <w:r w:rsidRPr="000F64B4">
              <w:t>ARKids</w:t>
            </w:r>
            <w:proofErr w:type="spellEnd"/>
            <w:r w:rsidRPr="000F64B4">
              <w:t xml:space="preserve"> First-A or </w:t>
            </w:r>
            <w:proofErr w:type="spellStart"/>
            <w:r w:rsidRPr="000F64B4">
              <w:t>ARKids</w:t>
            </w:r>
            <w:proofErr w:type="spellEnd"/>
            <w:r w:rsidRPr="000F64B4">
              <w:t xml:space="preserve"> First-B identification number.</w:t>
            </w:r>
          </w:p>
        </w:tc>
      </w:tr>
      <w:tr w:rsidR="007F0815" w:rsidRPr="000F64B4" w14:paraId="4F51D2BA" w14:textId="77777777" w:rsidTr="007F0815">
        <w:trPr>
          <w:gridAfter w:val="1"/>
          <w:wAfter w:w="45" w:type="dxa"/>
          <w:cantSplit/>
        </w:trPr>
        <w:tc>
          <w:tcPr>
            <w:tcW w:w="3620" w:type="dxa"/>
            <w:tcBorders>
              <w:top w:val="single" w:sz="6" w:space="0" w:color="000000"/>
              <w:left w:val="nil"/>
              <w:bottom w:val="single" w:sz="6" w:space="0" w:color="000000"/>
              <w:right w:val="nil"/>
            </w:tcBorders>
            <w:hideMark/>
          </w:tcPr>
          <w:p w14:paraId="6FA32443" w14:textId="77777777" w:rsidR="007F0815" w:rsidRPr="000F64B4" w:rsidRDefault="007F0815">
            <w:pPr>
              <w:pStyle w:val="cTableText"/>
              <w:ind w:left="475" w:hanging="475"/>
            </w:pPr>
            <w:r w:rsidRPr="000F64B4">
              <w:t>2.</w:t>
            </w:r>
            <w:r w:rsidRPr="000F64B4">
              <w:tab/>
              <w:t>PATIENT’S NAME (Last Name, First Name, Middle Initial)</w:t>
            </w:r>
          </w:p>
        </w:tc>
        <w:tc>
          <w:tcPr>
            <w:tcW w:w="5230" w:type="dxa"/>
            <w:tcBorders>
              <w:top w:val="single" w:sz="6" w:space="0" w:color="000000"/>
              <w:left w:val="nil"/>
              <w:bottom w:val="single" w:sz="6" w:space="0" w:color="000000"/>
              <w:right w:val="nil"/>
            </w:tcBorders>
            <w:hideMark/>
          </w:tcPr>
          <w:p w14:paraId="60B30849" w14:textId="77777777" w:rsidR="007F0815" w:rsidRPr="000F64B4" w:rsidRDefault="007F0815">
            <w:pPr>
              <w:pStyle w:val="cTableText"/>
            </w:pPr>
            <w:r w:rsidRPr="000F64B4">
              <w:t>Beneficiary’s or participant’s last name and first name.</w:t>
            </w:r>
          </w:p>
        </w:tc>
      </w:tr>
      <w:tr w:rsidR="007F0815" w:rsidRPr="000F64B4" w14:paraId="18B8EEFF" w14:textId="77777777" w:rsidTr="007F0815">
        <w:trPr>
          <w:gridAfter w:val="1"/>
          <w:wAfter w:w="45" w:type="dxa"/>
          <w:cantSplit/>
        </w:trPr>
        <w:tc>
          <w:tcPr>
            <w:tcW w:w="3620" w:type="dxa"/>
            <w:tcBorders>
              <w:top w:val="single" w:sz="6" w:space="0" w:color="000000"/>
              <w:left w:val="nil"/>
              <w:bottom w:val="nil"/>
              <w:right w:val="nil"/>
            </w:tcBorders>
            <w:hideMark/>
          </w:tcPr>
          <w:p w14:paraId="110E0D3A" w14:textId="77777777" w:rsidR="007F0815" w:rsidRPr="000F64B4" w:rsidRDefault="007F0815">
            <w:pPr>
              <w:pStyle w:val="cTableText"/>
              <w:ind w:left="475" w:hanging="475"/>
            </w:pPr>
            <w:r w:rsidRPr="000F64B4">
              <w:t>3.</w:t>
            </w:r>
            <w:r w:rsidRPr="000F64B4">
              <w:tab/>
              <w:t xml:space="preserve">PATIENT’S BIRTH DATE </w:t>
            </w:r>
          </w:p>
        </w:tc>
        <w:tc>
          <w:tcPr>
            <w:tcW w:w="5230" w:type="dxa"/>
            <w:tcBorders>
              <w:top w:val="single" w:sz="6" w:space="0" w:color="000000"/>
              <w:left w:val="nil"/>
              <w:bottom w:val="nil"/>
              <w:right w:val="nil"/>
            </w:tcBorders>
            <w:hideMark/>
          </w:tcPr>
          <w:p w14:paraId="631E33DF" w14:textId="77777777" w:rsidR="007F0815" w:rsidRPr="000F64B4" w:rsidRDefault="007F0815">
            <w:pPr>
              <w:pStyle w:val="cTableText"/>
            </w:pPr>
            <w:r w:rsidRPr="000F64B4">
              <w:t xml:space="preserve">Beneficiary’s or participant’s date of birth </w:t>
            </w:r>
            <w:proofErr w:type="gramStart"/>
            <w:r w:rsidRPr="000F64B4">
              <w:t>as</w:t>
            </w:r>
            <w:proofErr w:type="gramEnd"/>
            <w:r w:rsidRPr="000F64B4">
              <w:t xml:space="preserve"> given on the individual’s Medicaid or </w:t>
            </w:r>
            <w:proofErr w:type="spellStart"/>
            <w:r w:rsidRPr="000F64B4">
              <w:t>ARKids</w:t>
            </w:r>
            <w:proofErr w:type="spellEnd"/>
            <w:r w:rsidRPr="000F64B4">
              <w:t xml:space="preserve"> First-A or </w:t>
            </w:r>
            <w:proofErr w:type="spellStart"/>
            <w:r w:rsidRPr="000F64B4">
              <w:t>ARKids</w:t>
            </w:r>
            <w:proofErr w:type="spellEnd"/>
            <w:r w:rsidRPr="000F64B4">
              <w:t xml:space="preserve"> First-B identification card. Format: MM/DD/YY.</w:t>
            </w:r>
          </w:p>
        </w:tc>
      </w:tr>
      <w:tr w:rsidR="007F0815" w:rsidRPr="000F64B4" w14:paraId="788875F4" w14:textId="77777777" w:rsidTr="007F0815">
        <w:trPr>
          <w:gridAfter w:val="1"/>
          <w:wAfter w:w="45" w:type="dxa"/>
          <w:cantSplit/>
        </w:trPr>
        <w:tc>
          <w:tcPr>
            <w:tcW w:w="3620" w:type="dxa"/>
            <w:tcBorders>
              <w:top w:val="nil"/>
              <w:left w:val="nil"/>
              <w:bottom w:val="single" w:sz="6" w:space="0" w:color="000000"/>
              <w:right w:val="nil"/>
            </w:tcBorders>
            <w:hideMark/>
          </w:tcPr>
          <w:p w14:paraId="09B55F38" w14:textId="77777777" w:rsidR="007F0815" w:rsidRPr="000F64B4" w:rsidRDefault="007F0815">
            <w:pPr>
              <w:pStyle w:val="cTableText"/>
              <w:ind w:left="475" w:hanging="475"/>
            </w:pPr>
            <w:r w:rsidRPr="000F64B4">
              <w:tab/>
              <w:t>SEX</w:t>
            </w:r>
          </w:p>
        </w:tc>
        <w:tc>
          <w:tcPr>
            <w:tcW w:w="5230" w:type="dxa"/>
            <w:tcBorders>
              <w:top w:val="nil"/>
              <w:left w:val="nil"/>
              <w:bottom w:val="single" w:sz="6" w:space="0" w:color="000000"/>
              <w:right w:val="nil"/>
            </w:tcBorders>
            <w:hideMark/>
          </w:tcPr>
          <w:p w14:paraId="0E128BC3" w14:textId="77777777" w:rsidR="007F0815" w:rsidRPr="000F64B4" w:rsidRDefault="007F0815">
            <w:pPr>
              <w:pStyle w:val="cTableText"/>
            </w:pPr>
            <w:r w:rsidRPr="000F64B4">
              <w:t>Check M for male or F for female.</w:t>
            </w:r>
          </w:p>
        </w:tc>
      </w:tr>
      <w:tr w:rsidR="007F0815" w:rsidRPr="000F64B4" w14:paraId="58C618F9" w14:textId="77777777" w:rsidTr="007F0815">
        <w:trPr>
          <w:gridAfter w:val="1"/>
          <w:wAfter w:w="45" w:type="dxa"/>
          <w:cantSplit/>
        </w:trPr>
        <w:tc>
          <w:tcPr>
            <w:tcW w:w="3620" w:type="dxa"/>
            <w:tcBorders>
              <w:top w:val="single" w:sz="6" w:space="0" w:color="000000"/>
              <w:left w:val="nil"/>
              <w:bottom w:val="single" w:sz="6" w:space="0" w:color="000000"/>
              <w:right w:val="nil"/>
            </w:tcBorders>
            <w:hideMark/>
          </w:tcPr>
          <w:p w14:paraId="262201BC" w14:textId="77777777" w:rsidR="007F0815" w:rsidRPr="000F64B4" w:rsidRDefault="007F0815">
            <w:pPr>
              <w:pStyle w:val="cTableText"/>
              <w:ind w:left="475" w:hanging="475"/>
            </w:pPr>
            <w:r w:rsidRPr="000F64B4">
              <w:lastRenderedPageBreak/>
              <w:t>4.</w:t>
            </w:r>
            <w:r w:rsidRPr="000F64B4">
              <w:tab/>
              <w:t>INSURED’S NAME (Last Name, First Name, Middle Initial)</w:t>
            </w:r>
          </w:p>
        </w:tc>
        <w:tc>
          <w:tcPr>
            <w:tcW w:w="5230" w:type="dxa"/>
            <w:tcBorders>
              <w:top w:val="single" w:sz="6" w:space="0" w:color="000000"/>
              <w:left w:val="nil"/>
              <w:bottom w:val="single" w:sz="6" w:space="0" w:color="000000"/>
              <w:right w:val="nil"/>
            </w:tcBorders>
            <w:hideMark/>
          </w:tcPr>
          <w:p w14:paraId="01A958F3" w14:textId="77777777" w:rsidR="007F0815" w:rsidRPr="000F64B4" w:rsidRDefault="007F0815">
            <w:pPr>
              <w:pStyle w:val="cTableText"/>
            </w:pPr>
            <w:r w:rsidRPr="000F64B4">
              <w:t>Required if insurance affects this claim. Insured’s last name, first name, and middle initial.</w:t>
            </w:r>
          </w:p>
        </w:tc>
      </w:tr>
      <w:tr w:rsidR="007F0815" w:rsidRPr="000F64B4" w14:paraId="5CA6B54D" w14:textId="77777777" w:rsidTr="007F0815">
        <w:trPr>
          <w:gridAfter w:val="1"/>
          <w:wAfter w:w="45" w:type="dxa"/>
          <w:cantSplit/>
        </w:trPr>
        <w:tc>
          <w:tcPr>
            <w:tcW w:w="3620" w:type="dxa"/>
            <w:tcBorders>
              <w:top w:val="single" w:sz="6" w:space="0" w:color="000000"/>
              <w:left w:val="nil"/>
              <w:bottom w:val="nil"/>
              <w:right w:val="nil"/>
            </w:tcBorders>
            <w:hideMark/>
          </w:tcPr>
          <w:p w14:paraId="42B8F93A" w14:textId="77777777" w:rsidR="007F0815" w:rsidRPr="000F64B4" w:rsidRDefault="007F0815">
            <w:pPr>
              <w:pStyle w:val="cTableText"/>
              <w:ind w:left="475" w:hanging="475"/>
            </w:pPr>
            <w:r w:rsidRPr="000F64B4">
              <w:t>5.</w:t>
            </w:r>
            <w:r w:rsidRPr="000F64B4">
              <w:tab/>
              <w:t>PATIENT’S ADDRESS (No., Street)</w:t>
            </w:r>
          </w:p>
        </w:tc>
        <w:tc>
          <w:tcPr>
            <w:tcW w:w="5230" w:type="dxa"/>
            <w:tcBorders>
              <w:top w:val="single" w:sz="6" w:space="0" w:color="000000"/>
              <w:left w:val="nil"/>
              <w:bottom w:val="nil"/>
              <w:right w:val="nil"/>
            </w:tcBorders>
            <w:hideMark/>
          </w:tcPr>
          <w:p w14:paraId="4D3DF32C" w14:textId="77777777" w:rsidR="007F0815" w:rsidRPr="000F64B4" w:rsidRDefault="007F0815">
            <w:pPr>
              <w:pStyle w:val="cTableText"/>
            </w:pPr>
            <w:r w:rsidRPr="000F64B4">
              <w:t>Optional. Beneficiary’s or participant’s complete</w:t>
            </w:r>
            <w:r w:rsidRPr="000F64B4">
              <w:rPr>
                <w:i/>
              </w:rPr>
              <w:t xml:space="preserve"> </w:t>
            </w:r>
            <w:r w:rsidRPr="000F64B4">
              <w:t>mailing address (street address or post office box).</w:t>
            </w:r>
          </w:p>
        </w:tc>
      </w:tr>
      <w:tr w:rsidR="007F0815" w:rsidRPr="000F64B4" w14:paraId="04B9F633" w14:textId="77777777" w:rsidTr="007F0815">
        <w:trPr>
          <w:gridAfter w:val="1"/>
          <w:wAfter w:w="45" w:type="dxa"/>
          <w:cantSplit/>
        </w:trPr>
        <w:tc>
          <w:tcPr>
            <w:tcW w:w="3620" w:type="dxa"/>
            <w:tcBorders>
              <w:top w:val="nil"/>
              <w:left w:val="nil"/>
              <w:bottom w:val="nil"/>
              <w:right w:val="nil"/>
            </w:tcBorders>
            <w:hideMark/>
          </w:tcPr>
          <w:p w14:paraId="02862E68" w14:textId="77777777" w:rsidR="007F0815" w:rsidRPr="000F64B4" w:rsidRDefault="007F0815">
            <w:pPr>
              <w:pStyle w:val="cTableText"/>
              <w:ind w:left="475" w:hanging="475"/>
            </w:pPr>
            <w:r w:rsidRPr="000F64B4">
              <w:tab/>
              <w:t>CITY</w:t>
            </w:r>
          </w:p>
        </w:tc>
        <w:tc>
          <w:tcPr>
            <w:tcW w:w="5230" w:type="dxa"/>
            <w:tcBorders>
              <w:top w:val="nil"/>
              <w:left w:val="nil"/>
              <w:bottom w:val="nil"/>
              <w:right w:val="nil"/>
            </w:tcBorders>
            <w:hideMark/>
          </w:tcPr>
          <w:p w14:paraId="70AF00AE" w14:textId="77777777" w:rsidR="007F0815" w:rsidRPr="000F64B4" w:rsidRDefault="007F0815">
            <w:pPr>
              <w:pStyle w:val="cTableText"/>
            </w:pPr>
            <w:r w:rsidRPr="000F64B4">
              <w:t>Name of the city in which the beneficiary or participant resides.</w:t>
            </w:r>
          </w:p>
        </w:tc>
      </w:tr>
      <w:tr w:rsidR="007F0815" w:rsidRPr="000F64B4" w14:paraId="7D873A2C" w14:textId="77777777" w:rsidTr="007F0815">
        <w:trPr>
          <w:gridAfter w:val="1"/>
          <w:wAfter w:w="45" w:type="dxa"/>
          <w:cantSplit/>
        </w:trPr>
        <w:tc>
          <w:tcPr>
            <w:tcW w:w="3620" w:type="dxa"/>
            <w:tcBorders>
              <w:top w:val="nil"/>
              <w:left w:val="nil"/>
              <w:bottom w:val="nil"/>
              <w:right w:val="nil"/>
            </w:tcBorders>
            <w:hideMark/>
          </w:tcPr>
          <w:p w14:paraId="6D26A49E" w14:textId="77777777" w:rsidR="007F0815" w:rsidRPr="000F64B4" w:rsidRDefault="007F0815">
            <w:pPr>
              <w:pStyle w:val="cTableText"/>
              <w:ind w:left="475" w:hanging="475"/>
            </w:pPr>
            <w:r w:rsidRPr="000F64B4">
              <w:tab/>
              <w:t>STATE</w:t>
            </w:r>
          </w:p>
        </w:tc>
        <w:tc>
          <w:tcPr>
            <w:tcW w:w="5230" w:type="dxa"/>
            <w:tcBorders>
              <w:top w:val="nil"/>
              <w:left w:val="nil"/>
              <w:bottom w:val="nil"/>
              <w:right w:val="nil"/>
            </w:tcBorders>
            <w:hideMark/>
          </w:tcPr>
          <w:p w14:paraId="7E863409" w14:textId="77777777" w:rsidR="007F0815" w:rsidRPr="000F64B4" w:rsidRDefault="007F0815">
            <w:pPr>
              <w:pStyle w:val="cTableText"/>
            </w:pPr>
            <w:r w:rsidRPr="000F64B4">
              <w:t>Two-letter postal code for the state in which the beneficiary or participant resides.</w:t>
            </w:r>
          </w:p>
        </w:tc>
      </w:tr>
      <w:tr w:rsidR="007F0815" w:rsidRPr="000F64B4" w14:paraId="25BE77CE" w14:textId="77777777" w:rsidTr="007F0815">
        <w:trPr>
          <w:gridAfter w:val="1"/>
          <w:wAfter w:w="45" w:type="dxa"/>
          <w:cantSplit/>
        </w:trPr>
        <w:tc>
          <w:tcPr>
            <w:tcW w:w="3620" w:type="dxa"/>
            <w:tcBorders>
              <w:top w:val="nil"/>
              <w:left w:val="nil"/>
              <w:bottom w:val="nil"/>
              <w:right w:val="nil"/>
            </w:tcBorders>
            <w:hideMark/>
          </w:tcPr>
          <w:p w14:paraId="47CFA265" w14:textId="77777777" w:rsidR="007F0815" w:rsidRPr="000F64B4" w:rsidRDefault="007F0815">
            <w:pPr>
              <w:pStyle w:val="cTableText"/>
              <w:ind w:left="475" w:hanging="475"/>
            </w:pPr>
            <w:r w:rsidRPr="000F64B4">
              <w:tab/>
              <w:t>ZIP CODE</w:t>
            </w:r>
          </w:p>
        </w:tc>
        <w:tc>
          <w:tcPr>
            <w:tcW w:w="5230" w:type="dxa"/>
            <w:tcBorders>
              <w:top w:val="nil"/>
              <w:left w:val="nil"/>
              <w:bottom w:val="nil"/>
              <w:right w:val="nil"/>
            </w:tcBorders>
            <w:hideMark/>
          </w:tcPr>
          <w:p w14:paraId="0395D2A3" w14:textId="77777777" w:rsidR="007F0815" w:rsidRPr="000F64B4" w:rsidRDefault="007F0815">
            <w:pPr>
              <w:pStyle w:val="cTableText"/>
            </w:pPr>
            <w:r w:rsidRPr="000F64B4">
              <w:t>Five-digit zip code; nine digits for post office box.</w:t>
            </w:r>
          </w:p>
        </w:tc>
      </w:tr>
      <w:tr w:rsidR="007F0815" w:rsidRPr="000F64B4" w14:paraId="534D6C8A" w14:textId="77777777" w:rsidTr="007F0815">
        <w:trPr>
          <w:gridAfter w:val="1"/>
          <w:wAfter w:w="45" w:type="dxa"/>
          <w:cantSplit/>
        </w:trPr>
        <w:tc>
          <w:tcPr>
            <w:tcW w:w="3620" w:type="dxa"/>
            <w:tcBorders>
              <w:top w:val="nil"/>
              <w:left w:val="nil"/>
              <w:bottom w:val="single" w:sz="4" w:space="0" w:color="auto"/>
              <w:right w:val="nil"/>
            </w:tcBorders>
            <w:hideMark/>
          </w:tcPr>
          <w:p w14:paraId="1706E358" w14:textId="77777777" w:rsidR="007F0815" w:rsidRPr="000F64B4" w:rsidRDefault="007F0815">
            <w:pPr>
              <w:pStyle w:val="cTableText"/>
              <w:ind w:left="475" w:hanging="475"/>
            </w:pPr>
            <w:r w:rsidRPr="000F64B4">
              <w:tab/>
              <w:t>TELEPHONE (Include Area Code)</w:t>
            </w:r>
          </w:p>
        </w:tc>
        <w:tc>
          <w:tcPr>
            <w:tcW w:w="5230" w:type="dxa"/>
            <w:tcBorders>
              <w:top w:val="nil"/>
              <w:left w:val="nil"/>
              <w:bottom w:val="single" w:sz="4" w:space="0" w:color="auto"/>
              <w:right w:val="nil"/>
            </w:tcBorders>
            <w:hideMark/>
          </w:tcPr>
          <w:p w14:paraId="7E4C61B6" w14:textId="77777777" w:rsidR="007F0815" w:rsidRPr="000F64B4" w:rsidRDefault="007F0815">
            <w:pPr>
              <w:pStyle w:val="cTableText"/>
            </w:pPr>
            <w:r w:rsidRPr="000F64B4">
              <w:t xml:space="preserve">The beneficiary’s or participant’s telephone number or the number of a reliable message/contact/ emergency telephone. </w:t>
            </w:r>
          </w:p>
        </w:tc>
      </w:tr>
      <w:tr w:rsidR="007F0815" w:rsidRPr="000F64B4" w14:paraId="1D860874" w14:textId="77777777" w:rsidTr="007F0815">
        <w:trPr>
          <w:gridAfter w:val="1"/>
          <w:wAfter w:w="45" w:type="dxa"/>
          <w:cantSplit/>
        </w:trPr>
        <w:tc>
          <w:tcPr>
            <w:tcW w:w="3620" w:type="dxa"/>
            <w:tcBorders>
              <w:top w:val="single" w:sz="4" w:space="0" w:color="auto"/>
              <w:left w:val="nil"/>
              <w:bottom w:val="single" w:sz="6" w:space="0" w:color="000000"/>
              <w:right w:val="nil"/>
            </w:tcBorders>
            <w:hideMark/>
          </w:tcPr>
          <w:p w14:paraId="5C49D9D9" w14:textId="77777777" w:rsidR="007F0815" w:rsidRPr="000F64B4" w:rsidRDefault="007F0815">
            <w:pPr>
              <w:pStyle w:val="cTableText"/>
              <w:ind w:left="475" w:hanging="475"/>
            </w:pPr>
            <w:r w:rsidRPr="000F64B4">
              <w:t>6.</w:t>
            </w:r>
            <w:r w:rsidRPr="000F64B4">
              <w:tab/>
              <w:t>PATIENT RELATIONSHIP TO INSURED</w:t>
            </w:r>
          </w:p>
        </w:tc>
        <w:tc>
          <w:tcPr>
            <w:tcW w:w="5230" w:type="dxa"/>
            <w:tcBorders>
              <w:top w:val="single" w:sz="4" w:space="0" w:color="auto"/>
              <w:left w:val="nil"/>
              <w:bottom w:val="single" w:sz="6" w:space="0" w:color="000000"/>
              <w:right w:val="nil"/>
            </w:tcBorders>
            <w:hideMark/>
          </w:tcPr>
          <w:p w14:paraId="1837535E" w14:textId="77777777" w:rsidR="007F0815" w:rsidRPr="000F64B4" w:rsidRDefault="007F0815">
            <w:pPr>
              <w:pStyle w:val="cTableText"/>
            </w:pPr>
            <w:r w:rsidRPr="000F64B4">
              <w:t>If insurance affects this claim, check the box indicating the patient’s relationship to the insured.</w:t>
            </w:r>
          </w:p>
        </w:tc>
      </w:tr>
      <w:tr w:rsidR="007F0815" w:rsidRPr="000F64B4" w14:paraId="7A738F34" w14:textId="77777777" w:rsidTr="007F0815">
        <w:trPr>
          <w:gridAfter w:val="1"/>
          <w:wAfter w:w="45" w:type="dxa"/>
          <w:cantSplit/>
        </w:trPr>
        <w:tc>
          <w:tcPr>
            <w:tcW w:w="3620" w:type="dxa"/>
            <w:tcBorders>
              <w:top w:val="single" w:sz="6" w:space="0" w:color="000000"/>
              <w:left w:val="nil"/>
              <w:bottom w:val="nil"/>
              <w:right w:val="nil"/>
            </w:tcBorders>
            <w:hideMark/>
          </w:tcPr>
          <w:p w14:paraId="39FF12AC" w14:textId="77777777" w:rsidR="007F0815" w:rsidRPr="000F64B4" w:rsidRDefault="007F0815">
            <w:pPr>
              <w:pStyle w:val="cTableText"/>
              <w:ind w:left="475" w:hanging="475"/>
            </w:pPr>
            <w:r w:rsidRPr="000F64B4">
              <w:t>7.</w:t>
            </w:r>
            <w:r w:rsidRPr="000F64B4">
              <w:tab/>
              <w:t>INSURED’S ADDRESS (No., Street)</w:t>
            </w:r>
          </w:p>
        </w:tc>
        <w:tc>
          <w:tcPr>
            <w:tcW w:w="5230" w:type="dxa"/>
            <w:tcBorders>
              <w:top w:val="single" w:sz="6" w:space="0" w:color="000000"/>
              <w:left w:val="nil"/>
              <w:bottom w:val="nil"/>
              <w:right w:val="nil"/>
            </w:tcBorders>
            <w:hideMark/>
          </w:tcPr>
          <w:p w14:paraId="097C23BC" w14:textId="77777777" w:rsidR="007F0815" w:rsidRPr="000F64B4" w:rsidRDefault="007F0815">
            <w:pPr>
              <w:pStyle w:val="cTableText"/>
            </w:pPr>
            <w:r w:rsidRPr="000F64B4">
              <w:t xml:space="preserve">Required if </w:t>
            </w:r>
            <w:proofErr w:type="gramStart"/>
            <w:r w:rsidRPr="000F64B4">
              <w:t>insured’s</w:t>
            </w:r>
            <w:proofErr w:type="gramEnd"/>
            <w:r w:rsidRPr="000F64B4">
              <w:t xml:space="preserve"> address is different from the patient’s address.</w:t>
            </w:r>
          </w:p>
        </w:tc>
      </w:tr>
      <w:tr w:rsidR="007F0815" w:rsidRPr="000F64B4" w14:paraId="485318DC" w14:textId="77777777" w:rsidTr="007F0815">
        <w:trPr>
          <w:gridAfter w:val="1"/>
          <w:wAfter w:w="45" w:type="dxa"/>
          <w:cantSplit/>
        </w:trPr>
        <w:tc>
          <w:tcPr>
            <w:tcW w:w="3620" w:type="dxa"/>
            <w:tcBorders>
              <w:top w:val="nil"/>
              <w:left w:val="nil"/>
              <w:bottom w:val="nil"/>
              <w:right w:val="nil"/>
            </w:tcBorders>
            <w:hideMark/>
          </w:tcPr>
          <w:p w14:paraId="3E49A8AA" w14:textId="77777777" w:rsidR="007F0815" w:rsidRPr="000F64B4" w:rsidRDefault="007F0815">
            <w:pPr>
              <w:pStyle w:val="cTableText"/>
              <w:ind w:left="475" w:hanging="475"/>
            </w:pPr>
            <w:r w:rsidRPr="000F64B4">
              <w:tab/>
              <w:t>CITY</w:t>
            </w:r>
          </w:p>
        </w:tc>
        <w:tc>
          <w:tcPr>
            <w:tcW w:w="5230" w:type="dxa"/>
            <w:tcBorders>
              <w:top w:val="nil"/>
              <w:left w:val="nil"/>
              <w:bottom w:val="nil"/>
              <w:right w:val="nil"/>
            </w:tcBorders>
          </w:tcPr>
          <w:p w14:paraId="2AD85574" w14:textId="77777777" w:rsidR="007F0815" w:rsidRPr="000F64B4" w:rsidRDefault="007F0815">
            <w:pPr>
              <w:pStyle w:val="cTableText"/>
            </w:pPr>
          </w:p>
        </w:tc>
      </w:tr>
      <w:tr w:rsidR="007F0815" w:rsidRPr="000F64B4" w14:paraId="1FECA95A" w14:textId="77777777" w:rsidTr="007F0815">
        <w:trPr>
          <w:gridAfter w:val="1"/>
          <w:wAfter w:w="45" w:type="dxa"/>
          <w:cantSplit/>
        </w:trPr>
        <w:tc>
          <w:tcPr>
            <w:tcW w:w="3620" w:type="dxa"/>
            <w:tcBorders>
              <w:top w:val="nil"/>
              <w:left w:val="nil"/>
              <w:bottom w:val="nil"/>
              <w:right w:val="nil"/>
            </w:tcBorders>
            <w:hideMark/>
          </w:tcPr>
          <w:p w14:paraId="36ED81F8" w14:textId="77777777" w:rsidR="007F0815" w:rsidRPr="000F64B4" w:rsidRDefault="007F0815">
            <w:pPr>
              <w:pStyle w:val="cTableText"/>
              <w:ind w:left="475" w:hanging="475"/>
            </w:pPr>
            <w:r w:rsidRPr="000F64B4">
              <w:tab/>
              <w:t>STATE</w:t>
            </w:r>
          </w:p>
        </w:tc>
        <w:tc>
          <w:tcPr>
            <w:tcW w:w="5230" w:type="dxa"/>
            <w:tcBorders>
              <w:top w:val="nil"/>
              <w:left w:val="nil"/>
              <w:bottom w:val="nil"/>
              <w:right w:val="nil"/>
            </w:tcBorders>
          </w:tcPr>
          <w:p w14:paraId="509FDCF6" w14:textId="77777777" w:rsidR="007F0815" w:rsidRPr="000F64B4" w:rsidRDefault="007F0815">
            <w:pPr>
              <w:pStyle w:val="cTableText"/>
            </w:pPr>
          </w:p>
        </w:tc>
      </w:tr>
      <w:tr w:rsidR="007F0815" w:rsidRPr="000F64B4" w14:paraId="646E8443" w14:textId="77777777" w:rsidTr="007F0815">
        <w:trPr>
          <w:gridAfter w:val="1"/>
          <w:wAfter w:w="45" w:type="dxa"/>
          <w:cantSplit/>
        </w:trPr>
        <w:tc>
          <w:tcPr>
            <w:tcW w:w="3620" w:type="dxa"/>
            <w:tcBorders>
              <w:top w:val="nil"/>
              <w:left w:val="nil"/>
              <w:bottom w:val="nil"/>
              <w:right w:val="nil"/>
            </w:tcBorders>
            <w:hideMark/>
          </w:tcPr>
          <w:p w14:paraId="5529AF52" w14:textId="77777777" w:rsidR="007F0815" w:rsidRPr="000F64B4" w:rsidRDefault="007F0815">
            <w:pPr>
              <w:pStyle w:val="cTableText"/>
              <w:ind w:left="475" w:hanging="475"/>
            </w:pPr>
            <w:r w:rsidRPr="000F64B4">
              <w:tab/>
              <w:t>ZIP CODE</w:t>
            </w:r>
          </w:p>
        </w:tc>
        <w:tc>
          <w:tcPr>
            <w:tcW w:w="5230" w:type="dxa"/>
            <w:tcBorders>
              <w:top w:val="nil"/>
              <w:left w:val="nil"/>
              <w:bottom w:val="nil"/>
              <w:right w:val="nil"/>
            </w:tcBorders>
          </w:tcPr>
          <w:p w14:paraId="3B37BD86" w14:textId="77777777" w:rsidR="007F0815" w:rsidRPr="000F64B4" w:rsidRDefault="007F0815">
            <w:pPr>
              <w:pStyle w:val="cTableText"/>
            </w:pPr>
          </w:p>
        </w:tc>
      </w:tr>
      <w:tr w:rsidR="007F0815" w:rsidRPr="000F64B4" w14:paraId="01B89517" w14:textId="77777777" w:rsidTr="007F0815">
        <w:trPr>
          <w:gridAfter w:val="1"/>
          <w:wAfter w:w="45" w:type="dxa"/>
          <w:cantSplit/>
        </w:trPr>
        <w:tc>
          <w:tcPr>
            <w:tcW w:w="3620" w:type="dxa"/>
            <w:tcBorders>
              <w:top w:val="nil"/>
              <w:left w:val="nil"/>
              <w:bottom w:val="single" w:sz="4" w:space="0" w:color="auto"/>
              <w:right w:val="nil"/>
            </w:tcBorders>
            <w:hideMark/>
          </w:tcPr>
          <w:p w14:paraId="7ED4DC39" w14:textId="77777777" w:rsidR="007F0815" w:rsidRPr="000F64B4" w:rsidRDefault="007F0815">
            <w:pPr>
              <w:pStyle w:val="cTableText"/>
              <w:ind w:left="475" w:hanging="475"/>
            </w:pPr>
            <w:r w:rsidRPr="000F64B4">
              <w:tab/>
              <w:t>TELEPHONE (Include Area Code)</w:t>
            </w:r>
          </w:p>
        </w:tc>
        <w:tc>
          <w:tcPr>
            <w:tcW w:w="5230" w:type="dxa"/>
            <w:tcBorders>
              <w:top w:val="nil"/>
              <w:left w:val="nil"/>
              <w:bottom w:val="single" w:sz="4" w:space="0" w:color="auto"/>
              <w:right w:val="nil"/>
            </w:tcBorders>
          </w:tcPr>
          <w:p w14:paraId="47116766" w14:textId="77777777" w:rsidR="007F0815" w:rsidRPr="000F64B4" w:rsidRDefault="007F0815">
            <w:pPr>
              <w:pStyle w:val="cTableText"/>
            </w:pPr>
          </w:p>
        </w:tc>
      </w:tr>
      <w:tr w:rsidR="007F0815" w:rsidRPr="000F64B4" w14:paraId="7A00138A" w14:textId="77777777" w:rsidTr="007F0815">
        <w:trPr>
          <w:gridAfter w:val="1"/>
          <w:wAfter w:w="45" w:type="dxa"/>
          <w:cantSplit/>
        </w:trPr>
        <w:tc>
          <w:tcPr>
            <w:tcW w:w="3620" w:type="dxa"/>
            <w:tcBorders>
              <w:top w:val="single" w:sz="4" w:space="0" w:color="auto"/>
              <w:left w:val="nil"/>
              <w:bottom w:val="single" w:sz="6" w:space="0" w:color="000000"/>
              <w:right w:val="nil"/>
            </w:tcBorders>
            <w:hideMark/>
          </w:tcPr>
          <w:p w14:paraId="213C4F73" w14:textId="77777777" w:rsidR="007F0815" w:rsidRPr="000F64B4" w:rsidRDefault="007F0815">
            <w:pPr>
              <w:pStyle w:val="cTableText"/>
              <w:ind w:left="475" w:hanging="475"/>
            </w:pPr>
            <w:r w:rsidRPr="000F64B4">
              <w:t>8.</w:t>
            </w:r>
            <w:r w:rsidRPr="000F64B4">
              <w:tab/>
              <w:t>RESERVED</w:t>
            </w:r>
          </w:p>
        </w:tc>
        <w:tc>
          <w:tcPr>
            <w:tcW w:w="5230" w:type="dxa"/>
            <w:tcBorders>
              <w:top w:val="single" w:sz="4" w:space="0" w:color="auto"/>
              <w:left w:val="nil"/>
              <w:bottom w:val="single" w:sz="6" w:space="0" w:color="000000"/>
              <w:right w:val="nil"/>
            </w:tcBorders>
            <w:hideMark/>
          </w:tcPr>
          <w:p w14:paraId="21C0BC2F" w14:textId="77777777" w:rsidR="007F0815" w:rsidRPr="000F64B4" w:rsidRDefault="007F0815">
            <w:pPr>
              <w:pStyle w:val="cTableText"/>
            </w:pPr>
            <w:r w:rsidRPr="000F64B4">
              <w:t>Reserved for NUCC use.</w:t>
            </w:r>
          </w:p>
        </w:tc>
      </w:tr>
      <w:tr w:rsidR="007F0815" w:rsidRPr="000F64B4" w14:paraId="1A6DF081" w14:textId="77777777" w:rsidTr="007F0815">
        <w:trPr>
          <w:gridAfter w:val="1"/>
          <w:wAfter w:w="45" w:type="dxa"/>
          <w:cantSplit/>
        </w:trPr>
        <w:tc>
          <w:tcPr>
            <w:tcW w:w="3620" w:type="dxa"/>
            <w:tcBorders>
              <w:top w:val="single" w:sz="6" w:space="0" w:color="000000"/>
              <w:left w:val="nil"/>
              <w:bottom w:val="nil"/>
              <w:right w:val="nil"/>
            </w:tcBorders>
            <w:hideMark/>
          </w:tcPr>
          <w:p w14:paraId="6FFA855F" w14:textId="77777777" w:rsidR="007F0815" w:rsidRPr="000F64B4" w:rsidRDefault="007F0815">
            <w:pPr>
              <w:pStyle w:val="ctext"/>
              <w:ind w:left="475" w:hanging="475"/>
            </w:pPr>
            <w:r w:rsidRPr="000F64B4">
              <w:t>9.</w:t>
            </w:r>
            <w:r w:rsidRPr="000F64B4">
              <w:tab/>
              <w:t>OTHER INSURED’S NAME (Last name, First Name, Middle Initial)</w:t>
            </w:r>
          </w:p>
        </w:tc>
        <w:tc>
          <w:tcPr>
            <w:tcW w:w="5230" w:type="dxa"/>
            <w:tcBorders>
              <w:top w:val="single" w:sz="6" w:space="0" w:color="000000"/>
              <w:left w:val="nil"/>
              <w:bottom w:val="nil"/>
              <w:right w:val="nil"/>
            </w:tcBorders>
            <w:hideMark/>
          </w:tcPr>
          <w:p w14:paraId="78DB919B" w14:textId="77777777" w:rsidR="007F0815" w:rsidRPr="000F64B4" w:rsidRDefault="007F0815">
            <w:pPr>
              <w:pStyle w:val="cTableText"/>
            </w:pPr>
            <w:r w:rsidRPr="000F64B4">
              <w:t>If patient has other insurance coverage as indicated in Field 11d, the other insured’s last name, first name, and middle initial.</w:t>
            </w:r>
          </w:p>
        </w:tc>
      </w:tr>
      <w:tr w:rsidR="007F0815" w:rsidRPr="000F64B4" w14:paraId="26361B62" w14:textId="77777777" w:rsidTr="007F0815">
        <w:trPr>
          <w:gridAfter w:val="1"/>
          <w:wAfter w:w="45" w:type="dxa"/>
          <w:cantSplit/>
        </w:trPr>
        <w:tc>
          <w:tcPr>
            <w:tcW w:w="3620" w:type="dxa"/>
            <w:tcBorders>
              <w:top w:val="nil"/>
              <w:left w:val="nil"/>
              <w:bottom w:val="nil"/>
              <w:right w:val="nil"/>
            </w:tcBorders>
            <w:hideMark/>
          </w:tcPr>
          <w:p w14:paraId="06B04ED2" w14:textId="77777777" w:rsidR="007F0815" w:rsidRPr="000F64B4" w:rsidRDefault="007F0815">
            <w:pPr>
              <w:pStyle w:val="cTableText"/>
              <w:ind w:left="965" w:hanging="475"/>
            </w:pPr>
            <w:r w:rsidRPr="000F64B4">
              <w:t>a.</w:t>
            </w:r>
            <w:r w:rsidRPr="000F64B4">
              <w:tab/>
              <w:t>OTHER INSURED’S POLICY OR GROUP NUMBER</w:t>
            </w:r>
          </w:p>
        </w:tc>
        <w:tc>
          <w:tcPr>
            <w:tcW w:w="5230" w:type="dxa"/>
            <w:tcBorders>
              <w:top w:val="nil"/>
              <w:left w:val="nil"/>
              <w:bottom w:val="nil"/>
              <w:right w:val="nil"/>
            </w:tcBorders>
            <w:hideMark/>
          </w:tcPr>
          <w:p w14:paraId="34CC8C7B" w14:textId="77777777" w:rsidR="007F0815" w:rsidRPr="000F64B4" w:rsidRDefault="007F0815">
            <w:pPr>
              <w:pStyle w:val="cTableText"/>
            </w:pPr>
            <w:r w:rsidRPr="000F64B4">
              <w:t>Policy and/or group number of the insured individual.</w:t>
            </w:r>
          </w:p>
        </w:tc>
      </w:tr>
      <w:tr w:rsidR="007F0815" w:rsidRPr="000F64B4" w14:paraId="31D8697B" w14:textId="77777777" w:rsidTr="007F0815">
        <w:trPr>
          <w:gridAfter w:val="1"/>
          <w:wAfter w:w="45" w:type="dxa"/>
          <w:cantSplit/>
        </w:trPr>
        <w:tc>
          <w:tcPr>
            <w:tcW w:w="3620" w:type="dxa"/>
            <w:tcBorders>
              <w:top w:val="nil"/>
              <w:left w:val="nil"/>
              <w:bottom w:val="nil"/>
              <w:right w:val="nil"/>
            </w:tcBorders>
            <w:hideMark/>
          </w:tcPr>
          <w:p w14:paraId="04C54A22" w14:textId="77777777" w:rsidR="007F0815" w:rsidRPr="000F64B4" w:rsidRDefault="007F0815">
            <w:pPr>
              <w:pStyle w:val="cTableText"/>
              <w:ind w:left="965" w:hanging="475"/>
            </w:pPr>
            <w:r w:rsidRPr="000F64B4">
              <w:t>b.</w:t>
            </w:r>
            <w:r w:rsidRPr="000F64B4">
              <w:tab/>
              <w:t>RESERVED</w:t>
            </w:r>
          </w:p>
        </w:tc>
        <w:tc>
          <w:tcPr>
            <w:tcW w:w="5230" w:type="dxa"/>
            <w:tcBorders>
              <w:top w:val="nil"/>
              <w:left w:val="nil"/>
              <w:bottom w:val="nil"/>
              <w:right w:val="nil"/>
            </w:tcBorders>
            <w:hideMark/>
          </w:tcPr>
          <w:p w14:paraId="1FB9B16D" w14:textId="77777777" w:rsidR="007F0815" w:rsidRPr="000F64B4" w:rsidRDefault="007F0815">
            <w:pPr>
              <w:pStyle w:val="cTableText"/>
            </w:pPr>
            <w:r w:rsidRPr="000F64B4">
              <w:t>Reserved for NUCC use.</w:t>
            </w:r>
          </w:p>
        </w:tc>
      </w:tr>
      <w:tr w:rsidR="007F0815" w:rsidRPr="000F64B4" w14:paraId="7E83E67C" w14:textId="77777777" w:rsidTr="007F0815">
        <w:trPr>
          <w:gridAfter w:val="1"/>
          <w:wAfter w:w="45" w:type="dxa"/>
          <w:cantSplit/>
        </w:trPr>
        <w:tc>
          <w:tcPr>
            <w:tcW w:w="3620" w:type="dxa"/>
            <w:tcBorders>
              <w:top w:val="nil"/>
              <w:left w:val="nil"/>
              <w:bottom w:val="nil"/>
              <w:right w:val="nil"/>
            </w:tcBorders>
            <w:hideMark/>
          </w:tcPr>
          <w:p w14:paraId="56536714" w14:textId="77777777" w:rsidR="007F0815" w:rsidRPr="000F64B4" w:rsidRDefault="007F0815">
            <w:pPr>
              <w:pStyle w:val="cTableText"/>
              <w:ind w:left="965"/>
            </w:pPr>
            <w:r w:rsidRPr="000F64B4">
              <w:t>SEX</w:t>
            </w:r>
          </w:p>
        </w:tc>
        <w:tc>
          <w:tcPr>
            <w:tcW w:w="5230" w:type="dxa"/>
            <w:tcBorders>
              <w:top w:val="nil"/>
              <w:left w:val="nil"/>
              <w:bottom w:val="nil"/>
              <w:right w:val="nil"/>
            </w:tcBorders>
            <w:hideMark/>
          </w:tcPr>
          <w:p w14:paraId="58A64A79" w14:textId="77777777" w:rsidR="007F0815" w:rsidRPr="000F64B4" w:rsidRDefault="007F0815">
            <w:pPr>
              <w:pStyle w:val="cTableText"/>
            </w:pPr>
            <w:r w:rsidRPr="000F64B4">
              <w:t>Not required.</w:t>
            </w:r>
          </w:p>
        </w:tc>
      </w:tr>
      <w:tr w:rsidR="007F0815" w:rsidRPr="000F64B4" w14:paraId="31C607D9" w14:textId="77777777" w:rsidTr="007F0815">
        <w:trPr>
          <w:gridAfter w:val="1"/>
          <w:wAfter w:w="45" w:type="dxa"/>
          <w:cantSplit/>
        </w:trPr>
        <w:tc>
          <w:tcPr>
            <w:tcW w:w="3620" w:type="dxa"/>
            <w:tcBorders>
              <w:top w:val="nil"/>
              <w:left w:val="nil"/>
              <w:bottom w:val="nil"/>
              <w:right w:val="nil"/>
            </w:tcBorders>
            <w:hideMark/>
          </w:tcPr>
          <w:p w14:paraId="252E1DC8" w14:textId="77777777" w:rsidR="007F0815" w:rsidRPr="000F64B4" w:rsidRDefault="007F0815">
            <w:pPr>
              <w:pStyle w:val="cTableText"/>
              <w:ind w:left="965" w:hanging="475"/>
            </w:pPr>
            <w:r w:rsidRPr="000F64B4">
              <w:t>c.</w:t>
            </w:r>
            <w:r w:rsidRPr="000F64B4">
              <w:tab/>
              <w:t>RESERVED</w:t>
            </w:r>
          </w:p>
        </w:tc>
        <w:tc>
          <w:tcPr>
            <w:tcW w:w="5230" w:type="dxa"/>
            <w:tcBorders>
              <w:top w:val="nil"/>
              <w:left w:val="nil"/>
              <w:bottom w:val="nil"/>
              <w:right w:val="nil"/>
            </w:tcBorders>
            <w:hideMark/>
          </w:tcPr>
          <w:p w14:paraId="75394982" w14:textId="77777777" w:rsidR="007F0815" w:rsidRPr="000F64B4" w:rsidRDefault="007F0815">
            <w:pPr>
              <w:pStyle w:val="cTableText"/>
            </w:pPr>
            <w:r w:rsidRPr="000F64B4">
              <w:t>Reserved for NUCC use.</w:t>
            </w:r>
          </w:p>
        </w:tc>
      </w:tr>
      <w:tr w:rsidR="007F0815" w:rsidRPr="000F64B4" w14:paraId="251B059B" w14:textId="77777777" w:rsidTr="007F0815">
        <w:trPr>
          <w:gridAfter w:val="1"/>
          <w:wAfter w:w="45" w:type="dxa"/>
          <w:cantSplit/>
        </w:trPr>
        <w:tc>
          <w:tcPr>
            <w:tcW w:w="3620" w:type="dxa"/>
            <w:tcBorders>
              <w:top w:val="nil"/>
              <w:left w:val="nil"/>
              <w:bottom w:val="single" w:sz="6" w:space="0" w:color="000000"/>
              <w:right w:val="nil"/>
            </w:tcBorders>
            <w:hideMark/>
          </w:tcPr>
          <w:p w14:paraId="1527E0FB" w14:textId="77777777" w:rsidR="007F0815" w:rsidRPr="000F64B4" w:rsidRDefault="007F0815">
            <w:pPr>
              <w:pStyle w:val="cTableText"/>
              <w:ind w:left="965" w:hanging="475"/>
            </w:pPr>
            <w:r w:rsidRPr="000F64B4">
              <w:t>d.</w:t>
            </w:r>
            <w:r w:rsidRPr="000F64B4">
              <w:tab/>
              <w:t>INSURANCE PLAN NAME OR PROGRAM NAME</w:t>
            </w:r>
          </w:p>
        </w:tc>
        <w:tc>
          <w:tcPr>
            <w:tcW w:w="5230" w:type="dxa"/>
            <w:tcBorders>
              <w:top w:val="nil"/>
              <w:left w:val="nil"/>
              <w:bottom w:val="single" w:sz="6" w:space="0" w:color="000000"/>
              <w:right w:val="nil"/>
            </w:tcBorders>
            <w:hideMark/>
          </w:tcPr>
          <w:p w14:paraId="35EECC29" w14:textId="77777777" w:rsidR="007F0815" w:rsidRPr="000F64B4" w:rsidRDefault="007F0815">
            <w:pPr>
              <w:pStyle w:val="cTableText"/>
            </w:pPr>
            <w:r w:rsidRPr="000F64B4">
              <w:t>Name of the insurance company.</w:t>
            </w:r>
          </w:p>
        </w:tc>
      </w:tr>
      <w:tr w:rsidR="007F0815" w:rsidRPr="000F64B4" w14:paraId="737B4817" w14:textId="77777777" w:rsidTr="007F0815">
        <w:trPr>
          <w:gridAfter w:val="1"/>
          <w:wAfter w:w="45" w:type="dxa"/>
          <w:cantSplit/>
        </w:trPr>
        <w:tc>
          <w:tcPr>
            <w:tcW w:w="3620" w:type="dxa"/>
            <w:tcBorders>
              <w:top w:val="single" w:sz="6" w:space="0" w:color="000000"/>
              <w:left w:val="nil"/>
              <w:bottom w:val="nil"/>
              <w:right w:val="nil"/>
            </w:tcBorders>
            <w:hideMark/>
          </w:tcPr>
          <w:p w14:paraId="18B2D471" w14:textId="77777777" w:rsidR="007F0815" w:rsidRPr="000F64B4" w:rsidRDefault="007F0815">
            <w:pPr>
              <w:pStyle w:val="cTableText"/>
              <w:ind w:left="475" w:hanging="475"/>
            </w:pPr>
            <w:r w:rsidRPr="000F64B4">
              <w:t>10.</w:t>
            </w:r>
            <w:r w:rsidRPr="000F64B4">
              <w:tab/>
              <w:t>IS PATIENT’S CONDITION RELATED TO:</w:t>
            </w:r>
          </w:p>
        </w:tc>
        <w:tc>
          <w:tcPr>
            <w:tcW w:w="5230" w:type="dxa"/>
            <w:tcBorders>
              <w:top w:val="single" w:sz="6" w:space="0" w:color="000000"/>
              <w:left w:val="nil"/>
              <w:bottom w:val="nil"/>
              <w:right w:val="nil"/>
            </w:tcBorders>
          </w:tcPr>
          <w:p w14:paraId="1F8CB152" w14:textId="77777777" w:rsidR="007F0815" w:rsidRPr="000F64B4" w:rsidRDefault="007F0815">
            <w:pPr>
              <w:pStyle w:val="cTableText"/>
            </w:pPr>
          </w:p>
        </w:tc>
      </w:tr>
      <w:tr w:rsidR="007F0815" w:rsidRPr="000F64B4" w14:paraId="700498EB" w14:textId="77777777" w:rsidTr="007F0815">
        <w:trPr>
          <w:gridAfter w:val="1"/>
          <w:wAfter w:w="45" w:type="dxa"/>
          <w:cantSplit/>
        </w:trPr>
        <w:tc>
          <w:tcPr>
            <w:tcW w:w="3620" w:type="dxa"/>
            <w:tcBorders>
              <w:top w:val="nil"/>
              <w:left w:val="nil"/>
              <w:bottom w:val="nil"/>
              <w:right w:val="nil"/>
            </w:tcBorders>
            <w:hideMark/>
          </w:tcPr>
          <w:p w14:paraId="5B898820" w14:textId="77777777" w:rsidR="007F0815" w:rsidRPr="000F64B4" w:rsidRDefault="007F0815">
            <w:pPr>
              <w:pStyle w:val="cTableText"/>
              <w:ind w:left="965" w:hanging="475"/>
            </w:pPr>
            <w:r w:rsidRPr="000F64B4">
              <w:t>a.</w:t>
            </w:r>
            <w:r w:rsidRPr="000F64B4">
              <w:tab/>
              <w:t>EMPLOYMENT? (Current or Previous)</w:t>
            </w:r>
          </w:p>
        </w:tc>
        <w:tc>
          <w:tcPr>
            <w:tcW w:w="5230" w:type="dxa"/>
            <w:tcBorders>
              <w:top w:val="nil"/>
              <w:left w:val="nil"/>
              <w:bottom w:val="nil"/>
              <w:right w:val="nil"/>
            </w:tcBorders>
            <w:hideMark/>
          </w:tcPr>
          <w:p w14:paraId="46381183" w14:textId="77777777" w:rsidR="007F0815" w:rsidRPr="000F64B4" w:rsidRDefault="007F0815">
            <w:pPr>
              <w:pStyle w:val="cTableText"/>
            </w:pPr>
            <w:r w:rsidRPr="000F64B4">
              <w:t>Check YES or NO.</w:t>
            </w:r>
          </w:p>
        </w:tc>
      </w:tr>
      <w:tr w:rsidR="007F0815" w:rsidRPr="000F64B4" w14:paraId="79D27BB8" w14:textId="77777777" w:rsidTr="007F0815">
        <w:trPr>
          <w:gridAfter w:val="1"/>
          <w:wAfter w:w="45" w:type="dxa"/>
          <w:cantSplit/>
        </w:trPr>
        <w:tc>
          <w:tcPr>
            <w:tcW w:w="3620" w:type="dxa"/>
            <w:tcBorders>
              <w:top w:val="nil"/>
              <w:left w:val="nil"/>
              <w:bottom w:val="nil"/>
              <w:right w:val="nil"/>
            </w:tcBorders>
            <w:hideMark/>
          </w:tcPr>
          <w:p w14:paraId="7B6B5066" w14:textId="77777777" w:rsidR="007F0815" w:rsidRPr="000F64B4" w:rsidRDefault="007F0815">
            <w:pPr>
              <w:pStyle w:val="cTableText"/>
              <w:ind w:left="965" w:hanging="475"/>
            </w:pPr>
            <w:r w:rsidRPr="000F64B4">
              <w:t>b.</w:t>
            </w:r>
            <w:r w:rsidRPr="000F64B4">
              <w:tab/>
              <w:t xml:space="preserve">AUTO ACCIDENT? </w:t>
            </w:r>
          </w:p>
        </w:tc>
        <w:tc>
          <w:tcPr>
            <w:tcW w:w="5230" w:type="dxa"/>
            <w:tcBorders>
              <w:top w:val="nil"/>
              <w:left w:val="nil"/>
              <w:bottom w:val="nil"/>
              <w:right w:val="nil"/>
            </w:tcBorders>
            <w:hideMark/>
          </w:tcPr>
          <w:p w14:paraId="5EF861F2" w14:textId="77777777" w:rsidR="007F0815" w:rsidRPr="000F64B4" w:rsidRDefault="007F0815">
            <w:pPr>
              <w:pStyle w:val="cTableText"/>
            </w:pPr>
            <w:r w:rsidRPr="000F64B4">
              <w:t>Required when an auto accident is related to the services. Check YES or NO.</w:t>
            </w:r>
          </w:p>
        </w:tc>
      </w:tr>
      <w:tr w:rsidR="007F0815" w:rsidRPr="000F64B4" w14:paraId="12726255" w14:textId="77777777" w:rsidTr="007F0815">
        <w:trPr>
          <w:gridAfter w:val="1"/>
          <w:wAfter w:w="45" w:type="dxa"/>
          <w:cantSplit/>
        </w:trPr>
        <w:tc>
          <w:tcPr>
            <w:tcW w:w="3620" w:type="dxa"/>
            <w:tcBorders>
              <w:top w:val="nil"/>
              <w:left w:val="nil"/>
              <w:bottom w:val="nil"/>
              <w:right w:val="nil"/>
            </w:tcBorders>
            <w:hideMark/>
          </w:tcPr>
          <w:p w14:paraId="1AE136E2" w14:textId="77777777" w:rsidR="007F0815" w:rsidRPr="000F64B4" w:rsidRDefault="007F0815">
            <w:pPr>
              <w:pStyle w:val="cTableText"/>
              <w:ind w:left="965" w:hanging="475"/>
            </w:pPr>
            <w:r w:rsidRPr="000F64B4">
              <w:tab/>
              <w:t>PLACE (State)</w:t>
            </w:r>
          </w:p>
        </w:tc>
        <w:tc>
          <w:tcPr>
            <w:tcW w:w="5230" w:type="dxa"/>
            <w:tcBorders>
              <w:top w:val="nil"/>
              <w:left w:val="nil"/>
              <w:bottom w:val="nil"/>
              <w:right w:val="nil"/>
            </w:tcBorders>
            <w:hideMark/>
          </w:tcPr>
          <w:p w14:paraId="4D034B73" w14:textId="77777777" w:rsidR="007F0815" w:rsidRPr="000F64B4" w:rsidRDefault="007F0815">
            <w:pPr>
              <w:pStyle w:val="cTableText"/>
            </w:pPr>
            <w:r w:rsidRPr="000F64B4">
              <w:t>If 10b is YES, the two-letter postal abbreviation for the state in which the automobile accident took place.</w:t>
            </w:r>
          </w:p>
        </w:tc>
      </w:tr>
      <w:tr w:rsidR="007F0815" w:rsidRPr="000F64B4" w14:paraId="064BA7CC" w14:textId="77777777" w:rsidTr="007F0815">
        <w:trPr>
          <w:gridAfter w:val="1"/>
          <w:wAfter w:w="45" w:type="dxa"/>
          <w:cantSplit/>
        </w:trPr>
        <w:tc>
          <w:tcPr>
            <w:tcW w:w="3620" w:type="dxa"/>
            <w:tcBorders>
              <w:top w:val="nil"/>
              <w:left w:val="nil"/>
              <w:bottom w:val="nil"/>
              <w:right w:val="nil"/>
            </w:tcBorders>
            <w:hideMark/>
          </w:tcPr>
          <w:p w14:paraId="49330B67" w14:textId="77777777" w:rsidR="007F0815" w:rsidRPr="000F64B4" w:rsidRDefault="007F0815">
            <w:pPr>
              <w:pStyle w:val="cTableText"/>
              <w:ind w:left="965" w:hanging="475"/>
            </w:pPr>
            <w:r w:rsidRPr="000F64B4">
              <w:lastRenderedPageBreak/>
              <w:t>c.</w:t>
            </w:r>
            <w:r w:rsidRPr="000F64B4">
              <w:tab/>
              <w:t>OTHER ACCIDENT?</w:t>
            </w:r>
          </w:p>
        </w:tc>
        <w:tc>
          <w:tcPr>
            <w:tcW w:w="5230" w:type="dxa"/>
            <w:tcBorders>
              <w:top w:val="nil"/>
              <w:left w:val="nil"/>
              <w:bottom w:val="nil"/>
              <w:right w:val="nil"/>
            </w:tcBorders>
            <w:hideMark/>
          </w:tcPr>
          <w:p w14:paraId="464954EB" w14:textId="77777777" w:rsidR="007F0815" w:rsidRPr="000F64B4" w:rsidRDefault="007F0815">
            <w:pPr>
              <w:pStyle w:val="cTableText"/>
            </w:pPr>
            <w:r w:rsidRPr="000F64B4">
              <w:t xml:space="preserve">Required when an accident other than </w:t>
            </w:r>
            <w:proofErr w:type="gramStart"/>
            <w:r w:rsidRPr="000F64B4">
              <w:t>automobile</w:t>
            </w:r>
            <w:proofErr w:type="gramEnd"/>
            <w:r w:rsidRPr="000F64B4">
              <w:t xml:space="preserve"> is related to the services. Check YES or NO.</w:t>
            </w:r>
          </w:p>
        </w:tc>
      </w:tr>
      <w:tr w:rsidR="007F0815" w:rsidRPr="000F64B4" w14:paraId="37A907F1" w14:textId="77777777" w:rsidTr="007F0815">
        <w:trPr>
          <w:gridAfter w:val="1"/>
          <w:wAfter w:w="45" w:type="dxa"/>
          <w:cantSplit/>
        </w:trPr>
        <w:tc>
          <w:tcPr>
            <w:tcW w:w="3620" w:type="dxa"/>
            <w:tcBorders>
              <w:top w:val="nil"/>
              <w:left w:val="nil"/>
              <w:bottom w:val="single" w:sz="6" w:space="0" w:color="000000"/>
              <w:right w:val="nil"/>
            </w:tcBorders>
            <w:hideMark/>
          </w:tcPr>
          <w:p w14:paraId="1F70EA38" w14:textId="77777777" w:rsidR="007F0815" w:rsidRPr="000F64B4" w:rsidRDefault="007F0815">
            <w:pPr>
              <w:pStyle w:val="cTableText"/>
              <w:ind w:left="965" w:hanging="475"/>
            </w:pPr>
            <w:r w:rsidRPr="000F64B4">
              <w:t>d.</w:t>
            </w:r>
            <w:r w:rsidRPr="000F64B4">
              <w:tab/>
              <w:t>CLAIM CODES</w:t>
            </w:r>
          </w:p>
        </w:tc>
        <w:tc>
          <w:tcPr>
            <w:tcW w:w="5230" w:type="dxa"/>
            <w:tcBorders>
              <w:top w:val="nil"/>
              <w:left w:val="nil"/>
              <w:bottom w:val="single" w:sz="6" w:space="0" w:color="000000"/>
              <w:right w:val="nil"/>
            </w:tcBorders>
            <w:hideMark/>
          </w:tcPr>
          <w:p w14:paraId="49D62728" w14:textId="77777777" w:rsidR="007F0815" w:rsidRPr="000F64B4" w:rsidRDefault="007F0815">
            <w:pPr>
              <w:pStyle w:val="cTableText"/>
            </w:pPr>
            <w:r w:rsidRPr="000F64B4">
              <w:t xml:space="preserve">The “Claim Codes” identify additional information about the beneficiary’s condition or the claim. When applicable, use the Claim Code to report appropriate claim codes as designated by the NUCC. When required to provide the subset of Condition Codes, enter the condition code in this field. The subset of </w:t>
            </w:r>
            <w:proofErr w:type="gramStart"/>
            <w:r w:rsidRPr="000F64B4">
              <w:t>approved</w:t>
            </w:r>
            <w:proofErr w:type="gramEnd"/>
            <w:r w:rsidRPr="000F64B4">
              <w:t xml:space="preserve"> Condition Codes is found at </w:t>
            </w:r>
            <w:hyperlink r:id="rId21" w:history="1">
              <w:r w:rsidRPr="000F64B4">
                <w:rPr>
                  <w:rStyle w:val="Hyperlink"/>
                </w:rPr>
                <w:t>www.nucc.org</w:t>
              </w:r>
            </w:hyperlink>
            <w:r w:rsidRPr="000F64B4">
              <w:t xml:space="preserve"> under Code Sets.</w:t>
            </w:r>
          </w:p>
        </w:tc>
      </w:tr>
      <w:tr w:rsidR="007F0815" w:rsidRPr="000F64B4" w14:paraId="7B98A0D2" w14:textId="77777777" w:rsidTr="007F0815">
        <w:trPr>
          <w:gridAfter w:val="1"/>
          <w:wAfter w:w="45" w:type="dxa"/>
          <w:cantSplit/>
        </w:trPr>
        <w:tc>
          <w:tcPr>
            <w:tcW w:w="3620" w:type="dxa"/>
            <w:tcBorders>
              <w:top w:val="single" w:sz="6" w:space="0" w:color="000000"/>
              <w:left w:val="nil"/>
              <w:bottom w:val="nil"/>
              <w:right w:val="nil"/>
            </w:tcBorders>
            <w:hideMark/>
          </w:tcPr>
          <w:p w14:paraId="6AA27D4B" w14:textId="77777777" w:rsidR="007F0815" w:rsidRPr="000F64B4" w:rsidRDefault="007F0815">
            <w:pPr>
              <w:pStyle w:val="cTableText"/>
              <w:ind w:left="475" w:hanging="475"/>
            </w:pPr>
            <w:r w:rsidRPr="000F64B4">
              <w:t>11.</w:t>
            </w:r>
            <w:r w:rsidRPr="000F64B4">
              <w:tab/>
              <w:t>INSURED’S POLICY GROUP OR FECA NUMBER</w:t>
            </w:r>
          </w:p>
        </w:tc>
        <w:tc>
          <w:tcPr>
            <w:tcW w:w="5230" w:type="dxa"/>
            <w:tcBorders>
              <w:top w:val="single" w:sz="6" w:space="0" w:color="000000"/>
              <w:left w:val="nil"/>
              <w:bottom w:val="nil"/>
              <w:right w:val="nil"/>
            </w:tcBorders>
            <w:hideMark/>
          </w:tcPr>
          <w:p w14:paraId="76AD90CB" w14:textId="77777777" w:rsidR="007F0815" w:rsidRPr="000F64B4" w:rsidRDefault="007F0815">
            <w:pPr>
              <w:pStyle w:val="cTableText"/>
            </w:pPr>
            <w:r w:rsidRPr="000F64B4">
              <w:t xml:space="preserve">Not required when Medicaid is the only </w:t>
            </w:r>
            <w:proofErr w:type="spellStart"/>
            <w:r w:rsidRPr="000F64B4">
              <w:t>payer</w:t>
            </w:r>
            <w:proofErr w:type="spellEnd"/>
            <w:r w:rsidRPr="000F64B4">
              <w:t>.</w:t>
            </w:r>
          </w:p>
        </w:tc>
      </w:tr>
      <w:tr w:rsidR="007F0815" w:rsidRPr="000F64B4" w14:paraId="24A79FB5" w14:textId="77777777" w:rsidTr="007F0815">
        <w:trPr>
          <w:gridAfter w:val="1"/>
          <w:wAfter w:w="45" w:type="dxa"/>
          <w:cantSplit/>
        </w:trPr>
        <w:tc>
          <w:tcPr>
            <w:tcW w:w="3620" w:type="dxa"/>
            <w:tcBorders>
              <w:top w:val="nil"/>
              <w:left w:val="nil"/>
              <w:bottom w:val="nil"/>
              <w:right w:val="nil"/>
            </w:tcBorders>
            <w:hideMark/>
          </w:tcPr>
          <w:p w14:paraId="295E99D7" w14:textId="77777777" w:rsidR="007F0815" w:rsidRPr="000F64B4" w:rsidRDefault="007F0815">
            <w:pPr>
              <w:pStyle w:val="cTableText"/>
              <w:ind w:left="965" w:hanging="475"/>
            </w:pPr>
            <w:r w:rsidRPr="000F64B4">
              <w:t>a.</w:t>
            </w:r>
            <w:r w:rsidRPr="000F64B4">
              <w:tab/>
              <w:t>INSURED’S DATE OF BIRTH</w:t>
            </w:r>
          </w:p>
        </w:tc>
        <w:tc>
          <w:tcPr>
            <w:tcW w:w="5230" w:type="dxa"/>
            <w:tcBorders>
              <w:top w:val="nil"/>
              <w:left w:val="nil"/>
              <w:bottom w:val="nil"/>
              <w:right w:val="nil"/>
            </w:tcBorders>
            <w:hideMark/>
          </w:tcPr>
          <w:p w14:paraId="2D40A932" w14:textId="77777777" w:rsidR="007F0815" w:rsidRPr="000F64B4" w:rsidRDefault="007F0815">
            <w:pPr>
              <w:pStyle w:val="cTableText"/>
            </w:pPr>
            <w:r w:rsidRPr="000F64B4">
              <w:t>Not required.</w:t>
            </w:r>
          </w:p>
        </w:tc>
      </w:tr>
      <w:tr w:rsidR="007F0815" w:rsidRPr="000F64B4" w14:paraId="63613556" w14:textId="77777777" w:rsidTr="007F0815">
        <w:trPr>
          <w:gridAfter w:val="1"/>
          <w:wAfter w:w="45" w:type="dxa"/>
          <w:cantSplit/>
        </w:trPr>
        <w:tc>
          <w:tcPr>
            <w:tcW w:w="3620" w:type="dxa"/>
            <w:tcBorders>
              <w:top w:val="nil"/>
              <w:left w:val="nil"/>
              <w:bottom w:val="nil"/>
              <w:right w:val="nil"/>
            </w:tcBorders>
            <w:hideMark/>
          </w:tcPr>
          <w:p w14:paraId="4DA6B39A" w14:textId="77777777" w:rsidR="007F0815" w:rsidRPr="000F64B4" w:rsidRDefault="007F0815">
            <w:pPr>
              <w:pStyle w:val="cTableText"/>
              <w:ind w:left="965" w:hanging="475"/>
            </w:pPr>
            <w:r w:rsidRPr="000F64B4">
              <w:tab/>
              <w:t>SEX</w:t>
            </w:r>
          </w:p>
        </w:tc>
        <w:tc>
          <w:tcPr>
            <w:tcW w:w="5230" w:type="dxa"/>
            <w:tcBorders>
              <w:top w:val="nil"/>
              <w:left w:val="nil"/>
              <w:bottom w:val="nil"/>
              <w:right w:val="nil"/>
            </w:tcBorders>
            <w:hideMark/>
          </w:tcPr>
          <w:p w14:paraId="0F44F46A" w14:textId="77777777" w:rsidR="007F0815" w:rsidRPr="000F64B4" w:rsidRDefault="007F0815">
            <w:pPr>
              <w:pStyle w:val="cTableText"/>
            </w:pPr>
            <w:r w:rsidRPr="000F64B4">
              <w:t>Not required.</w:t>
            </w:r>
          </w:p>
        </w:tc>
      </w:tr>
      <w:tr w:rsidR="007F0815" w:rsidRPr="000F64B4" w14:paraId="0A98D0F4" w14:textId="77777777" w:rsidTr="007F0815">
        <w:trPr>
          <w:gridAfter w:val="1"/>
          <w:wAfter w:w="45" w:type="dxa"/>
          <w:cantSplit/>
        </w:trPr>
        <w:tc>
          <w:tcPr>
            <w:tcW w:w="3620" w:type="dxa"/>
            <w:tcBorders>
              <w:top w:val="nil"/>
              <w:left w:val="nil"/>
              <w:bottom w:val="nil"/>
              <w:right w:val="nil"/>
            </w:tcBorders>
            <w:hideMark/>
          </w:tcPr>
          <w:p w14:paraId="2348123D" w14:textId="77777777" w:rsidR="007F0815" w:rsidRPr="000F64B4" w:rsidRDefault="007F0815">
            <w:pPr>
              <w:pStyle w:val="cTableText"/>
              <w:ind w:left="965" w:hanging="475"/>
            </w:pPr>
            <w:r w:rsidRPr="000F64B4">
              <w:t>b.</w:t>
            </w:r>
            <w:r w:rsidRPr="000F64B4">
              <w:tab/>
              <w:t>OTHER CLAIM ID NUMBER</w:t>
            </w:r>
          </w:p>
        </w:tc>
        <w:tc>
          <w:tcPr>
            <w:tcW w:w="5230" w:type="dxa"/>
            <w:tcBorders>
              <w:top w:val="nil"/>
              <w:left w:val="nil"/>
              <w:bottom w:val="nil"/>
              <w:right w:val="nil"/>
            </w:tcBorders>
            <w:hideMark/>
          </w:tcPr>
          <w:p w14:paraId="1EF07A84" w14:textId="77777777" w:rsidR="007F0815" w:rsidRPr="000F64B4" w:rsidRDefault="007F0815">
            <w:pPr>
              <w:pStyle w:val="cTableText"/>
            </w:pPr>
            <w:r w:rsidRPr="000F64B4">
              <w:t>Not required.</w:t>
            </w:r>
          </w:p>
        </w:tc>
      </w:tr>
      <w:tr w:rsidR="007F0815" w:rsidRPr="000F64B4" w14:paraId="0053E848" w14:textId="77777777" w:rsidTr="007F0815">
        <w:trPr>
          <w:gridAfter w:val="1"/>
          <w:wAfter w:w="45" w:type="dxa"/>
          <w:cantSplit/>
        </w:trPr>
        <w:tc>
          <w:tcPr>
            <w:tcW w:w="3620" w:type="dxa"/>
            <w:tcBorders>
              <w:top w:val="nil"/>
              <w:left w:val="nil"/>
              <w:bottom w:val="nil"/>
              <w:right w:val="nil"/>
            </w:tcBorders>
            <w:hideMark/>
          </w:tcPr>
          <w:p w14:paraId="2394E08E" w14:textId="77777777" w:rsidR="007F0815" w:rsidRPr="000F64B4" w:rsidRDefault="007F0815">
            <w:pPr>
              <w:pStyle w:val="cTableText"/>
              <w:ind w:left="965" w:hanging="475"/>
            </w:pPr>
            <w:r w:rsidRPr="000F64B4">
              <w:t>c.</w:t>
            </w:r>
            <w:r w:rsidRPr="000F64B4">
              <w:tab/>
              <w:t>INSURANCE PLAN NAME OR PROGRAM NAME</w:t>
            </w:r>
          </w:p>
        </w:tc>
        <w:tc>
          <w:tcPr>
            <w:tcW w:w="5230" w:type="dxa"/>
            <w:tcBorders>
              <w:top w:val="nil"/>
              <w:left w:val="nil"/>
              <w:bottom w:val="nil"/>
              <w:right w:val="nil"/>
            </w:tcBorders>
            <w:hideMark/>
          </w:tcPr>
          <w:p w14:paraId="21777F1B" w14:textId="77777777" w:rsidR="007F0815" w:rsidRPr="000F64B4" w:rsidRDefault="007F0815">
            <w:pPr>
              <w:pStyle w:val="cTableText"/>
            </w:pPr>
            <w:r w:rsidRPr="000F64B4">
              <w:t>Not required.</w:t>
            </w:r>
          </w:p>
        </w:tc>
      </w:tr>
      <w:tr w:rsidR="007F0815" w:rsidRPr="000F64B4" w14:paraId="569DCDA2" w14:textId="77777777" w:rsidTr="007F0815">
        <w:trPr>
          <w:gridAfter w:val="1"/>
          <w:wAfter w:w="45" w:type="dxa"/>
          <w:cantSplit/>
        </w:trPr>
        <w:tc>
          <w:tcPr>
            <w:tcW w:w="3620" w:type="dxa"/>
            <w:tcBorders>
              <w:top w:val="nil"/>
              <w:left w:val="nil"/>
              <w:bottom w:val="single" w:sz="6" w:space="0" w:color="000000"/>
              <w:right w:val="nil"/>
            </w:tcBorders>
            <w:hideMark/>
          </w:tcPr>
          <w:p w14:paraId="2E02D1D9" w14:textId="77777777" w:rsidR="007F0815" w:rsidRPr="000F64B4" w:rsidRDefault="007F0815">
            <w:pPr>
              <w:pStyle w:val="cTableText"/>
              <w:ind w:left="965" w:hanging="475"/>
            </w:pPr>
            <w:r w:rsidRPr="000F64B4">
              <w:t>d.</w:t>
            </w:r>
            <w:r w:rsidRPr="000F64B4">
              <w:tab/>
              <w:t>IS THERE ANOTHER HEALTH BENEFIT PLAN?</w:t>
            </w:r>
          </w:p>
        </w:tc>
        <w:tc>
          <w:tcPr>
            <w:tcW w:w="5230" w:type="dxa"/>
            <w:tcBorders>
              <w:top w:val="nil"/>
              <w:left w:val="nil"/>
              <w:bottom w:val="single" w:sz="6" w:space="0" w:color="000000"/>
              <w:right w:val="nil"/>
            </w:tcBorders>
            <w:hideMark/>
          </w:tcPr>
          <w:p w14:paraId="3D393472" w14:textId="77777777" w:rsidR="007F0815" w:rsidRPr="000F64B4" w:rsidRDefault="007F0815">
            <w:pPr>
              <w:pStyle w:val="cTableText"/>
            </w:pPr>
            <w:r w:rsidRPr="000F64B4">
              <w:t xml:space="preserve">When private or other insurance may or will cover any of the services, check YES and complete items 9, 9a and 9d. Only one box can be marked. </w:t>
            </w:r>
          </w:p>
        </w:tc>
      </w:tr>
      <w:tr w:rsidR="007F0815" w:rsidRPr="000F64B4" w14:paraId="0784A4D1" w14:textId="77777777" w:rsidTr="007F0815">
        <w:trPr>
          <w:gridAfter w:val="1"/>
          <w:wAfter w:w="45" w:type="dxa"/>
          <w:cantSplit/>
        </w:trPr>
        <w:tc>
          <w:tcPr>
            <w:tcW w:w="3620" w:type="dxa"/>
            <w:tcBorders>
              <w:top w:val="single" w:sz="6" w:space="0" w:color="000000"/>
              <w:left w:val="nil"/>
              <w:bottom w:val="single" w:sz="6" w:space="0" w:color="000000"/>
              <w:right w:val="nil"/>
            </w:tcBorders>
            <w:hideMark/>
          </w:tcPr>
          <w:p w14:paraId="7EE69FFB" w14:textId="77777777" w:rsidR="007F0815" w:rsidRPr="000F64B4" w:rsidRDefault="007F0815">
            <w:pPr>
              <w:pStyle w:val="cTableText"/>
              <w:ind w:left="475" w:hanging="475"/>
            </w:pPr>
            <w:r w:rsidRPr="000F64B4">
              <w:t>12.</w:t>
            </w:r>
            <w:r w:rsidRPr="000F64B4">
              <w:tab/>
              <w:t>PATIENT’S OR AUTHORIZED PERSON’S SIGNATURE</w:t>
            </w:r>
          </w:p>
        </w:tc>
        <w:tc>
          <w:tcPr>
            <w:tcW w:w="5230" w:type="dxa"/>
            <w:tcBorders>
              <w:top w:val="single" w:sz="6" w:space="0" w:color="000000"/>
              <w:left w:val="nil"/>
              <w:bottom w:val="single" w:sz="6" w:space="0" w:color="000000"/>
              <w:right w:val="nil"/>
            </w:tcBorders>
            <w:hideMark/>
          </w:tcPr>
          <w:p w14:paraId="7094621B" w14:textId="77777777" w:rsidR="007F0815" w:rsidRPr="000F64B4" w:rsidRDefault="007F0815">
            <w:pPr>
              <w:pStyle w:val="cTableText"/>
            </w:pPr>
            <w:r w:rsidRPr="000F64B4">
              <w:t>Enter “Signature on File,” “SOF” or legal signature.</w:t>
            </w:r>
          </w:p>
        </w:tc>
      </w:tr>
      <w:tr w:rsidR="007F0815" w:rsidRPr="000F64B4" w14:paraId="4F71384E" w14:textId="77777777" w:rsidTr="007F0815">
        <w:trPr>
          <w:gridAfter w:val="1"/>
          <w:wAfter w:w="45" w:type="dxa"/>
          <w:cantSplit/>
        </w:trPr>
        <w:tc>
          <w:tcPr>
            <w:tcW w:w="3620" w:type="dxa"/>
            <w:tcBorders>
              <w:top w:val="single" w:sz="6" w:space="0" w:color="000000"/>
              <w:left w:val="nil"/>
              <w:bottom w:val="single" w:sz="6" w:space="0" w:color="000000"/>
              <w:right w:val="nil"/>
            </w:tcBorders>
            <w:hideMark/>
          </w:tcPr>
          <w:p w14:paraId="06B394E9" w14:textId="77777777" w:rsidR="007F0815" w:rsidRPr="000F64B4" w:rsidRDefault="007F0815">
            <w:pPr>
              <w:pStyle w:val="cTableText"/>
              <w:ind w:left="475" w:hanging="475"/>
            </w:pPr>
            <w:r w:rsidRPr="000F64B4">
              <w:t>13.</w:t>
            </w:r>
            <w:r w:rsidRPr="000F64B4">
              <w:tab/>
              <w:t>INSURED’S OR AUTHORIZED PERSON’S SIGNATURE</w:t>
            </w:r>
          </w:p>
        </w:tc>
        <w:tc>
          <w:tcPr>
            <w:tcW w:w="5230" w:type="dxa"/>
            <w:tcBorders>
              <w:top w:val="single" w:sz="6" w:space="0" w:color="000000"/>
              <w:left w:val="nil"/>
              <w:bottom w:val="single" w:sz="6" w:space="0" w:color="000000"/>
              <w:right w:val="nil"/>
            </w:tcBorders>
            <w:hideMark/>
          </w:tcPr>
          <w:p w14:paraId="32645DDA" w14:textId="77777777" w:rsidR="007F0815" w:rsidRPr="000F64B4" w:rsidRDefault="007F0815">
            <w:pPr>
              <w:pStyle w:val="cTableText"/>
            </w:pPr>
            <w:r w:rsidRPr="000F64B4">
              <w:t>Enter “Signature on File,” “SOF” or legal signature.</w:t>
            </w:r>
          </w:p>
        </w:tc>
      </w:tr>
      <w:tr w:rsidR="007F0815" w:rsidRPr="000F64B4" w14:paraId="46764A55" w14:textId="77777777" w:rsidTr="007F0815">
        <w:trPr>
          <w:gridAfter w:val="1"/>
          <w:wAfter w:w="45" w:type="dxa"/>
          <w:cantSplit/>
        </w:trPr>
        <w:tc>
          <w:tcPr>
            <w:tcW w:w="3620" w:type="dxa"/>
            <w:tcBorders>
              <w:top w:val="single" w:sz="6" w:space="0" w:color="000000"/>
              <w:left w:val="nil"/>
              <w:bottom w:val="single" w:sz="6" w:space="0" w:color="000000"/>
              <w:right w:val="nil"/>
            </w:tcBorders>
            <w:hideMark/>
          </w:tcPr>
          <w:p w14:paraId="4589E672" w14:textId="77777777" w:rsidR="007F0815" w:rsidRPr="000F64B4" w:rsidRDefault="007F0815">
            <w:pPr>
              <w:pStyle w:val="cTableText"/>
              <w:ind w:left="475" w:hanging="475"/>
            </w:pPr>
            <w:r w:rsidRPr="000F64B4">
              <w:t>14.</w:t>
            </w:r>
            <w:r w:rsidRPr="000F64B4">
              <w:tab/>
              <w:t>DATE OF CURRENT:</w:t>
            </w:r>
          </w:p>
          <w:p w14:paraId="565A82A6" w14:textId="77777777" w:rsidR="007F0815" w:rsidRPr="000F64B4" w:rsidRDefault="007F0815">
            <w:pPr>
              <w:pStyle w:val="cnumbered"/>
              <w:ind w:left="475" w:firstLine="0"/>
            </w:pPr>
            <w:r w:rsidRPr="000F64B4">
              <w:t>ILLNESS (First symptom) OR</w:t>
            </w:r>
            <w:r w:rsidRPr="000F64B4">
              <w:br/>
              <w:t>INJURY (Accident) OR</w:t>
            </w:r>
            <w:r w:rsidRPr="000F64B4">
              <w:br/>
              <w:t>PREGNANCY (LMP)</w:t>
            </w:r>
          </w:p>
        </w:tc>
        <w:tc>
          <w:tcPr>
            <w:tcW w:w="5230" w:type="dxa"/>
            <w:tcBorders>
              <w:top w:val="single" w:sz="6" w:space="0" w:color="000000"/>
              <w:left w:val="nil"/>
              <w:bottom w:val="single" w:sz="6" w:space="0" w:color="000000"/>
              <w:right w:val="nil"/>
            </w:tcBorders>
          </w:tcPr>
          <w:p w14:paraId="6952EEF9" w14:textId="77777777" w:rsidR="007F0815" w:rsidRPr="000F64B4" w:rsidRDefault="007F0815">
            <w:pPr>
              <w:pStyle w:val="cTableText"/>
            </w:pPr>
            <w:r w:rsidRPr="000F64B4">
              <w:t>Required when services furnished are related to an accident, whether the accident is recent or in the past. Date of the accident.</w:t>
            </w:r>
          </w:p>
          <w:p w14:paraId="2DA6AA0A" w14:textId="77777777" w:rsidR="007F0815" w:rsidRPr="000F64B4" w:rsidRDefault="007F0815">
            <w:pPr>
              <w:pStyle w:val="cTableText"/>
            </w:pPr>
          </w:p>
          <w:p w14:paraId="6DD60477" w14:textId="77777777" w:rsidR="007F0815" w:rsidRPr="000F64B4" w:rsidRDefault="007F0815">
            <w:pPr>
              <w:pStyle w:val="cTableText"/>
            </w:pPr>
            <w:r w:rsidRPr="000F64B4">
              <w:t xml:space="preserve">Enter the qualifier to the right of the vertical dotted line. Use Qualifier 431 Onset of Current Symptoms or Illness; 484 Last Menstrual Period. </w:t>
            </w:r>
          </w:p>
        </w:tc>
      </w:tr>
      <w:tr w:rsidR="007F0815" w:rsidRPr="000F64B4" w14:paraId="50BAF04A" w14:textId="77777777" w:rsidTr="007F0815">
        <w:trPr>
          <w:gridAfter w:val="1"/>
          <w:wAfter w:w="45" w:type="dxa"/>
          <w:cantSplit/>
        </w:trPr>
        <w:tc>
          <w:tcPr>
            <w:tcW w:w="3620" w:type="dxa"/>
            <w:tcBorders>
              <w:top w:val="single" w:sz="6" w:space="0" w:color="000000"/>
              <w:left w:val="nil"/>
              <w:bottom w:val="single" w:sz="6" w:space="0" w:color="000000"/>
              <w:right w:val="nil"/>
            </w:tcBorders>
            <w:hideMark/>
          </w:tcPr>
          <w:p w14:paraId="430E7785" w14:textId="77777777" w:rsidR="007F0815" w:rsidRPr="000F64B4" w:rsidRDefault="007F0815">
            <w:pPr>
              <w:pStyle w:val="cTableText"/>
              <w:ind w:left="475" w:hanging="475"/>
            </w:pPr>
            <w:r w:rsidRPr="000F64B4">
              <w:lastRenderedPageBreak/>
              <w:t>15.</w:t>
            </w:r>
            <w:r w:rsidRPr="000F64B4">
              <w:tab/>
              <w:t>OTHER DATE</w:t>
            </w:r>
          </w:p>
        </w:tc>
        <w:tc>
          <w:tcPr>
            <w:tcW w:w="5230" w:type="dxa"/>
            <w:tcBorders>
              <w:top w:val="single" w:sz="6" w:space="0" w:color="000000"/>
              <w:left w:val="nil"/>
              <w:bottom w:val="single" w:sz="6" w:space="0" w:color="000000"/>
              <w:right w:val="nil"/>
            </w:tcBorders>
            <w:hideMark/>
          </w:tcPr>
          <w:p w14:paraId="1D0BFE96" w14:textId="77777777" w:rsidR="007F0815" w:rsidRPr="000F64B4" w:rsidRDefault="007F0815">
            <w:pPr>
              <w:pStyle w:val="cTableText"/>
            </w:pPr>
            <w:r w:rsidRPr="000F64B4">
              <w:t xml:space="preserve">Enter another date related to the beneficiary’s condition or treatment. Enter the qualifier between the left-hand set of vertical, dotted lines. </w:t>
            </w:r>
          </w:p>
          <w:p w14:paraId="70328F17" w14:textId="77777777" w:rsidR="007F0815" w:rsidRPr="000F64B4" w:rsidRDefault="007F0815">
            <w:pPr>
              <w:pStyle w:val="cTableText"/>
            </w:pPr>
            <w:r w:rsidRPr="000F64B4">
              <w:t xml:space="preserve">The “Other Date” identifies additional date information about the beneficiary’s condition or treatment. Use qualifiers: </w:t>
            </w:r>
          </w:p>
          <w:p w14:paraId="5EA853F3" w14:textId="77777777" w:rsidR="007F0815" w:rsidRPr="000F64B4" w:rsidRDefault="007F0815">
            <w:pPr>
              <w:pStyle w:val="cTableText"/>
              <w:ind w:left="475" w:hanging="475"/>
            </w:pPr>
            <w:r w:rsidRPr="000F64B4">
              <w:t>454 Initial Treatment</w:t>
            </w:r>
          </w:p>
          <w:p w14:paraId="7AA96F02" w14:textId="77777777" w:rsidR="007F0815" w:rsidRPr="000F64B4" w:rsidRDefault="007F0815">
            <w:pPr>
              <w:pStyle w:val="cTableText"/>
              <w:ind w:left="475" w:hanging="475"/>
            </w:pPr>
            <w:r w:rsidRPr="000F64B4">
              <w:t>304 Latest Visit or Consultation</w:t>
            </w:r>
          </w:p>
          <w:p w14:paraId="5114A8D8" w14:textId="77777777" w:rsidR="007F0815" w:rsidRPr="000F64B4" w:rsidRDefault="007F0815">
            <w:pPr>
              <w:pStyle w:val="cTableText"/>
              <w:ind w:left="475" w:hanging="475"/>
            </w:pPr>
            <w:r w:rsidRPr="000F64B4">
              <w:t>453 Acute Manifestation of a Chronic Condition</w:t>
            </w:r>
          </w:p>
          <w:p w14:paraId="209E4FE5" w14:textId="77777777" w:rsidR="007F0815" w:rsidRPr="000F64B4" w:rsidRDefault="007F0815">
            <w:pPr>
              <w:pStyle w:val="cTableText"/>
              <w:ind w:left="475" w:hanging="475"/>
            </w:pPr>
            <w:r w:rsidRPr="000F64B4">
              <w:t>439 Accident</w:t>
            </w:r>
          </w:p>
          <w:p w14:paraId="746BCD78" w14:textId="77777777" w:rsidR="007F0815" w:rsidRPr="000F64B4" w:rsidRDefault="007F0815">
            <w:pPr>
              <w:pStyle w:val="cTableText"/>
              <w:ind w:left="475" w:hanging="475"/>
            </w:pPr>
            <w:r w:rsidRPr="000F64B4">
              <w:t xml:space="preserve">455 Last X-Ray </w:t>
            </w:r>
          </w:p>
          <w:p w14:paraId="66B66728" w14:textId="77777777" w:rsidR="007F0815" w:rsidRPr="000F64B4" w:rsidRDefault="007F0815">
            <w:pPr>
              <w:pStyle w:val="cTableText"/>
              <w:ind w:left="475" w:hanging="475"/>
            </w:pPr>
            <w:r w:rsidRPr="000F64B4">
              <w:t>471 Prescription</w:t>
            </w:r>
          </w:p>
          <w:p w14:paraId="7EA05F64" w14:textId="77777777" w:rsidR="007F0815" w:rsidRPr="000F64B4" w:rsidRDefault="007F0815">
            <w:pPr>
              <w:pStyle w:val="cTableText"/>
              <w:ind w:left="475" w:hanging="475"/>
            </w:pPr>
            <w:r w:rsidRPr="000F64B4">
              <w:t>090 Report Start (Assumed Care Date)</w:t>
            </w:r>
          </w:p>
          <w:p w14:paraId="697874D0" w14:textId="77777777" w:rsidR="007F0815" w:rsidRPr="000F64B4" w:rsidRDefault="007F0815">
            <w:pPr>
              <w:pStyle w:val="cTableText"/>
              <w:ind w:left="475" w:hanging="475"/>
            </w:pPr>
            <w:r w:rsidRPr="000F64B4">
              <w:t>091 Report End (Relinquished Care Date)</w:t>
            </w:r>
          </w:p>
          <w:p w14:paraId="4D264892" w14:textId="77777777" w:rsidR="007F0815" w:rsidRPr="000F64B4" w:rsidRDefault="007F0815">
            <w:pPr>
              <w:pStyle w:val="cTableText"/>
            </w:pPr>
            <w:r w:rsidRPr="000F64B4">
              <w:t>444 First Visit or Consultation</w:t>
            </w:r>
          </w:p>
        </w:tc>
      </w:tr>
      <w:tr w:rsidR="007F0815" w:rsidRPr="000F64B4" w14:paraId="44E2864A" w14:textId="77777777" w:rsidTr="007F0815">
        <w:trPr>
          <w:gridAfter w:val="1"/>
          <w:wAfter w:w="45" w:type="dxa"/>
          <w:cantSplit/>
        </w:trPr>
        <w:tc>
          <w:tcPr>
            <w:tcW w:w="3620" w:type="dxa"/>
            <w:tcBorders>
              <w:top w:val="single" w:sz="6" w:space="0" w:color="000000"/>
              <w:left w:val="nil"/>
              <w:bottom w:val="single" w:sz="6" w:space="0" w:color="000000"/>
              <w:right w:val="nil"/>
            </w:tcBorders>
            <w:hideMark/>
          </w:tcPr>
          <w:p w14:paraId="2EA12C43" w14:textId="77777777" w:rsidR="007F0815" w:rsidRPr="000F64B4" w:rsidRDefault="007F0815">
            <w:pPr>
              <w:pStyle w:val="cTableText"/>
              <w:ind w:left="475" w:hanging="475"/>
            </w:pPr>
            <w:r w:rsidRPr="000F64B4">
              <w:t>16.</w:t>
            </w:r>
            <w:r w:rsidRPr="000F64B4">
              <w:tab/>
              <w:t xml:space="preserve">DATES PATIENT UNABLE TO WORK IN CURRENT OCCUPATION </w:t>
            </w:r>
          </w:p>
        </w:tc>
        <w:tc>
          <w:tcPr>
            <w:tcW w:w="5230" w:type="dxa"/>
            <w:tcBorders>
              <w:top w:val="single" w:sz="6" w:space="0" w:color="000000"/>
              <w:left w:val="nil"/>
              <w:bottom w:val="single" w:sz="6" w:space="0" w:color="000000"/>
              <w:right w:val="nil"/>
            </w:tcBorders>
            <w:hideMark/>
          </w:tcPr>
          <w:p w14:paraId="782BD6F6" w14:textId="77777777" w:rsidR="007F0815" w:rsidRPr="000F64B4" w:rsidRDefault="007F0815">
            <w:pPr>
              <w:pStyle w:val="cTableText"/>
            </w:pPr>
            <w:r w:rsidRPr="000F64B4">
              <w:t>Not required.</w:t>
            </w:r>
          </w:p>
        </w:tc>
      </w:tr>
      <w:tr w:rsidR="007F0815" w:rsidRPr="000F64B4" w14:paraId="0F17C5C3" w14:textId="77777777" w:rsidTr="007F0815">
        <w:trPr>
          <w:gridAfter w:val="1"/>
          <w:wAfter w:w="45" w:type="dxa"/>
          <w:cantSplit/>
        </w:trPr>
        <w:tc>
          <w:tcPr>
            <w:tcW w:w="3620" w:type="dxa"/>
            <w:tcBorders>
              <w:top w:val="single" w:sz="6" w:space="0" w:color="000000"/>
              <w:left w:val="nil"/>
              <w:bottom w:val="nil"/>
              <w:right w:val="nil"/>
            </w:tcBorders>
            <w:hideMark/>
          </w:tcPr>
          <w:p w14:paraId="4146A684" w14:textId="77777777" w:rsidR="007F0815" w:rsidRPr="000F64B4" w:rsidRDefault="007F0815">
            <w:pPr>
              <w:pStyle w:val="cTableText"/>
              <w:ind w:left="475" w:hanging="475"/>
            </w:pPr>
            <w:r w:rsidRPr="000F64B4">
              <w:t>17.</w:t>
            </w:r>
            <w:r w:rsidRPr="000F64B4">
              <w:tab/>
              <w:t>NAME OF REFERRING PROVIDER OR OTHER SOURCE</w:t>
            </w:r>
          </w:p>
        </w:tc>
        <w:tc>
          <w:tcPr>
            <w:tcW w:w="5230" w:type="dxa"/>
            <w:tcBorders>
              <w:top w:val="single" w:sz="6" w:space="0" w:color="000000"/>
              <w:left w:val="nil"/>
              <w:bottom w:val="nil"/>
              <w:right w:val="nil"/>
            </w:tcBorders>
            <w:hideMark/>
          </w:tcPr>
          <w:p w14:paraId="4E6EE36E" w14:textId="77777777" w:rsidR="007F0815" w:rsidRPr="000F64B4" w:rsidRDefault="007F0815">
            <w:pPr>
              <w:pStyle w:val="cTableText"/>
            </w:pPr>
            <w:r w:rsidRPr="000F64B4">
              <w:t>Not required</w:t>
            </w:r>
          </w:p>
        </w:tc>
      </w:tr>
      <w:tr w:rsidR="007F0815" w:rsidRPr="000F64B4" w14:paraId="6C95F08B" w14:textId="77777777" w:rsidTr="007F0815">
        <w:trPr>
          <w:gridAfter w:val="1"/>
          <w:wAfter w:w="45" w:type="dxa"/>
          <w:cantSplit/>
        </w:trPr>
        <w:tc>
          <w:tcPr>
            <w:tcW w:w="3620" w:type="dxa"/>
            <w:tcBorders>
              <w:top w:val="nil"/>
              <w:left w:val="nil"/>
              <w:bottom w:val="nil"/>
              <w:right w:val="nil"/>
            </w:tcBorders>
            <w:hideMark/>
          </w:tcPr>
          <w:p w14:paraId="1E0A724E" w14:textId="77777777" w:rsidR="007F0815" w:rsidRPr="000F64B4" w:rsidRDefault="007F0815">
            <w:pPr>
              <w:pStyle w:val="cTableText"/>
              <w:ind w:left="475" w:hanging="475"/>
            </w:pPr>
            <w:r w:rsidRPr="000F64B4">
              <w:t>17a.</w:t>
            </w:r>
            <w:r w:rsidRPr="000F64B4">
              <w:tab/>
              <w:t>(blank)</w:t>
            </w:r>
          </w:p>
        </w:tc>
        <w:tc>
          <w:tcPr>
            <w:tcW w:w="5230" w:type="dxa"/>
            <w:tcBorders>
              <w:top w:val="nil"/>
              <w:left w:val="nil"/>
              <w:bottom w:val="nil"/>
              <w:right w:val="nil"/>
            </w:tcBorders>
            <w:hideMark/>
          </w:tcPr>
          <w:p w14:paraId="11CFD11D" w14:textId="77777777" w:rsidR="007F0815" w:rsidRPr="000F64B4" w:rsidRDefault="007F0815">
            <w:pPr>
              <w:pStyle w:val="cTableText"/>
              <w:rPr>
                <w:rFonts w:cs="Arial"/>
                <w:szCs w:val="21"/>
              </w:rPr>
            </w:pPr>
            <w:r w:rsidRPr="000F64B4">
              <w:rPr>
                <w:rFonts w:cs="Arial"/>
                <w:szCs w:val="21"/>
              </w:rPr>
              <w:t xml:space="preserve">Not required. </w:t>
            </w:r>
          </w:p>
        </w:tc>
      </w:tr>
      <w:tr w:rsidR="007F0815" w:rsidRPr="000F64B4" w14:paraId="0C71E99F" w14:textId="77777777" w:rsidTr="007F0815">
        <w:trPr>
          <w:gridAfter w:val="1"/>
          <w:wAfter w:w="45" w:type="dxa"/>
          <w:cantSplit/>
        </w:trPr>
        <w:tc>
          <w:tcPr>
            <w:tcW w:w="3620" w:type="dxa"/>
            <w:tcBorders>
              <w:top w:val="nil"/>
              <w:left w:val="nil"/>
              <w:bottom w:val="single" w:sz="4" w:space="0" w:color="auto"/>
              <w:right w:val="nil"/>
            </w:tcBorders>
            <w:hideMark/>
          </w:tcPr>
          <w:p w14:paraId="4F39E860" w14:textId="77777777" w:rsidR="007F0815" w:rsidRPr="000F64B4" w:rsidRDefault="007F0815">
            <w:pPr>
              <w:pStyle w:val="cTableText"/>
              <w:ind w:left="475" w:hanging="475"/>
            </w:pPr>
            <w:r w:rsidRPr="000F64B4">
              <w:t>17b.</w:t>
            </w:r>
            <w:r w:rsidRPr="000F64B4">
              <w:tab/>
              <w:t>NPI</w:t>
            </w:r>
          </w:p>
        </w:tc>
        <w:tc>
          <w:tcPr>
            <w:tcW w:w="5230" w:type="dxa"/>
            <w:tcBorders>
              <w:top w:val="nil"/>
              <w:left w:val="nil"/>
              <w:bottom w:val="single" w:sz="4" w:space="0" w:color="auto"/>
              <w:right w:val="nil"/>
            </w:tcBorders>
            <w:hideMark/>
          </w:tcPr>
          <w:p w14:paraId="7B9489A8" w14:textId="77777777" w:rsidR="007F0815" w:rsidRPr="000F64B4" w:rsidRDefault="007F0815"/>
        </w:tc>
      </w:tr>
      <w:tr w:rsidR="007F0815" w:rsidRPr="000F64B4" w14:paraId="15D1CF75" w14:textId="77777777" w:rsidTr="007F0815">
        <w:trPr>
          <w:gridAfter w:val="1"/>
          <w:wAfter w:w="45" w:type="dxa"/>
          <w:cantSplit/>
        </w:trPr>
        <w:tc>
          <w:tcPr>
            <w:tcW w:w="3620" w:type="dxa"/>
            <w:tcBorders>
              <w:top w:val="single" w:sz="4" w:space="0" w:color="auto"/>
              <w:left w:val="nil"/>
              <w:bottom w:val="single" w:sz="6" w:space="0" w:color="000000"/>
              <w:right w:val="nil"/>
            </w:tcBorders>
            <w:hideMark/>
          </w:tcPr>
          <w:p w14:paraId="091C2858" w14:textId="77777777" w:rsidR="007F0815" w:rsidRPr="000F64B4" w:rsidRDefault="007F0815">
            <w:pPr>
              <w:pStyle w:val="cTableText"/>
              <w:ind w:left="475" w:hanging="475"/>
            </w:pPr>
            <w:r w:rsidRPr="000F64B4">
              <w:t>18.</w:t>
            </w:r>
            <w:r w:rsidRPr="000F64B4">
              <w:tab/>
              <w:t>HOSPITALIZATION DATES RELATED TO CURRENT SERVICES</w:t>
            </w:r>
          </w:p>
        </w:tc>
        <w:tc>
          <w:tcPr>
            <w:tcW w:w="5230" w:type="dxa"/>
            <w:tcBorders>
              <w:top w:val="single" w:sz="4" w:space="0" w:color="auto"/>
              <w:left w:val="nil"/>
              <w:bottom w:val="single" w:sz="6" w:space="0" w:color="000000"/>
              <w:right w:val="nil"/>
            </w:tcBorders>
            <w:hideMark/>
          </w:tcPr>
          <w:p w14:paraId="1844788F" w14:textId="77777777" w:rsidR="007F0815" w:rsidRPr="000F64B4" w:rsidRDefault="007F0815">
            <w:pPr>
              <w:pStyle w:val="cTableText"/>
            </w:pPr>
            <w:r w:rsidRPr="000F64B4">
              <w:t>When the serving/billing provider’s services charged on this claim are related to a beneficiary’s or participant’s inpatient hospitalization, enter the individual’s admission and discharge dates. Format: MM/DD/YY.</w:t>
            </w:r>
          </w:p>
        </w:tc>
      </w:tr>
      <w:tr w:rsidR="007F0815" w:rsidRPr="000F64B4" w14:paraId="569E1E57" w14:textId="77777777" w:rsidTr="007F0815">
        <w:trPr>
          <w:cantSplit/>
        </w:trPr>
        <w:tc>
          <w:tcPr>
            <w:tcW w:w="3620" w:type="dxa"/>
            <w:tcBorders>
              <w:top w:val="single" w:sz="6" w:space="0" w:color="000000"/>
              <w:left w:val="nil"/>
              <w:bottom w:val="nil"/>
              <w:right w:val="nil"/>
            </w:tcBorders>
            <w:hideMark/>
          </w:tcPr>
          <w:p w14:paraId="2D107640" w14:textId="77777777" w:rsidR="007F0815" w:rsidRPr="000F64B4" w:rsidRDefault="007F0815">
            <w:pPr>
              <w:pStyle w:val="cTableText"/>
              <w:ind w:left="515" w:hanging="515"/>
            </w:pPr>
            <w:r w:rsidRPr="000F64B4">
              <w:t>19.</w:t>
            </w:r>
            <w:r w:rsidRPr="000F64B4">
              <w:tab/>
              <w:t xml:space="preserve">ADDITIONAL CLAIM INFORMATION </w:t>
            </w:r>
          </w:p>
        </w:tc>
        <w:tc>
          <w:tcPr>
            <w:tcW w:w="5275" w:type="dxa"/>
            <w:gridSpan w:val="2"/>
            <w:tcBorders>
              <w:top w:val="single" w:sz="6" w:space="0" w:color="000000"/>
              <w:left w:val="nil"/>
              <w:bottom w:val="nil"/>
              <w:right w:val="nil"/>
            </w:tcBorders>
            <w:hideMark/>
          </w:tcPr>
          <w:p w14:paraId="6B95384F" w14:textId="77777777" w:rsidR="007F0815" w:rsidRPr="000F64B4" w:rsidRDefault="007F0815">
            <w:pPr>
              <w:pStyle w:val="cTableText"/>
            </w:pPr>
            <w:r w:rsidRPr="000F64B4">
              <w:t xml:space="preserve">Identifies additional information about the beneficiary’s condition or the claim. Enter the appropriate qualifiers describing the identifier. See </w:t>
            </w:r>
            <w:hyperlink r:id="rId22" w:history="1">
              <w:r w:rsidRPr="000F64B4">
                <w:rPr>
                  <w:rStyle w:val="Hyperlink"/>
                </w:rPr>
                <w:t>www.nucc.org</w:t>
              </w:r>
            </w:hyperlink>
            <w:r w:rsidRPr="000F64B4">
              <w:t xml:space="preserve"> for qualifiers.</w:t>
            </w:r>
          </w:p>
        </w:tc>
      </w:tr>
      <w:tr w:rsidR="007F0815" w:rsidRPr="000F64B4" w14:paraId="1BF93516" w14:textId="77777777" w:rsidTr="007F0815">
        <w:trPr>
          <w:gridAfter w:val="1"/>
          <w:wAfter w:w="45" w:type="dxa"/>
          <w:cantSplit/>
        </w:trPr>
        <w:tc>
          <w:tcPr>
            <w:tcW w:w="3620" w:type="dxa"/>
            <w:tcBorders>
              <w:top w:val="single" w:sz="6" w:space="0" w:color="000000"/>
              <w:left w:val="nil"/>
              <w:bottom w:val="nil"/>
              <w:right w:val="nil"/>
            </w:tcBorders>
            <w:hideMark/>
          </w:tcPr>
          <w:p w14:paraId="0AFEE253" w14:textId="77777777" w:rsidR="007F0815" w:rsidRPr="000F64B4" w:rsidRDefault="007F0815">
            <w:pPr>
              <w:pStyle w:val="cTableText"/>
              <w:ind w:left="475" w:hanging="475"/>
            </w:pPr>
            <w:r w:rsidRPr="000F64B4">
              <w:t>20.</w:t>
            </w:r>
            <w:r w:rsidRPr="000F64B4">
              <w:tab/>
              <w:t>OUTSIDE LAB?</w:t>
            </w:r>
          </w:p>
        </w:tc>
        <w:tc>
          <w:tcPr>
            <w:tcW w:w="5230" w:type="dxa"/>
            <w:tcBorders>
              <w:top w:val="single" w:sz="6" w:space="0" w:color="000000"/>
              <w:left w:val="nil"/>
              <w:bottom w:val="nil"/>
              <w:right w:val="nil"/>
            </w:tcBorders>
            <w:hideMark/>
          </w:tcPr>
          <w:p w14:paraId="6F3D4126" w14:textId="77777777" w:rsidR="007F0815" w:rsidRPr="000F64B4" w:rsidRDefault="007F0815">
            <w:pPr>
              <w:pStyle w:val="cTableText"/>
            </w:pPr>
            <w:r w:rsidRPr="000F64B4">
              <w:t>Not required</w:t>
            </w:r>
          </w:p>
        </w:tc>
      </w:tr>
      <w:tr w:rsidR="007F0815" w:rsidRPr="000F64B4" w14:paraId="578D5A5F" w14:textId="77777777" w:rsidTr="007F0815">
        <w:trPr>
          <w:gridAfter w:val="1"/>
          <w:wAfter w:w="45" w:type="dxa"/>
          <w:cantSplit/>
        </w:trPr>
        <w:tc>
          <w:tcPr>
            <w:tcW w:w="3620" w:type="dxa"/>
            <w:tcBorders>
              <w:top w:val="nil"/>
              <w:left w:val="nil"/>
              <w:bottom w:val="single" w:sz="4" w:space="0" w:color="auto"/>
              <w:right w:val="nil"/>
            </w:tcBorders>
            <w:hideMark/>
          </w:tcPr>
          <w:p w14:paraId="42763E38" w14:textId="77777777" w:rsidR="007F0815" w:rsidRPr="000F64B4" w:rsidRDefault="007F0815">
            <w:pPr>
              <w:pStyle w:val="cnumbered"/>
              <w:ind w:left="475" w:hanging="475"/>
            </w:pPr>
            <w:r w:rsidRPr="000F64B4">
              <w:tab/>
              <w:t>$ CHARGES</w:t>
            </w:r>
          </w:p>
        </w:tc>
        <w:tc>
          <w:tcPr>
            <w:tcW w:w="5230" w:type="dxa"/>
            <w:tcBorders>
              <w:top w:val="nil"/>
              <w:left w:val="nil"/>
              <w:bottom w:val="single" w:sz="4" w:space="0" w:color="auto"/>
              <w:right w:val="nil"/>
            </w:tcBorders>
            <w:hideMark/>
          </w:tcPr>
          <w:p w14:paraId="4D3DD125" w14:textId="77777777" w:rsidR="007F0815" w:rsidRPr="000F64B4" w:rsidRDefault="007F0815">
            <w:pPr>
              <w:pStyle w:val="cTableText"/>
            </w:pPr>
            <w:r w:rsidRPr="000F64B4">
              <w:t>Not required.</w:t>
            </w:r>
          </w:p>
        </w:tc>
      </w:tr>
      <w:tr w:rsidR="007F0815" w:rsidRPr="000F64B4" w14:paraId="7B8ED8D2" w14:textId="77777777" w:rsidTr="007F0815">
        <w:trPr>
          <w:gridAfter w:val="1"/>
          <w:wAfter w:w="45" w:type="dxa"/>
          <w:cantSplit/>
        </w:trPr>
        <w:tc>
          <w:tcPr>
            <w:tcW w:w="3620" w:type="dxa"/>
            <w:tcBorders>
              <w:top w:val="single" w:sz="4" w:space="0" w:color="auto"/>
              <w:left w:val="nil"/>
              <w:bottom w:val="single" w:sz="6" w:space="0" w:color="000000"/>
              <w:right w:val="nil"/>
            </w:tcBorders>
            <w:hideMark/>
          </w:tcPr>
          <w:p w14:paraId="64D0D7DC" w14:textId="77777777" w:rsidR="007F0815" w:rsidRPr="000F64B4" w:rsidRDefault="007F0815">
            <w:pPr>
              <w:pStyle w:val="cnumbered"/>
              <w:ind w:left="475" w:hanging="475"/>
            </w:pPr>
            <w:r w:rsidRPr="000F64B4">
              <w:lastRenderedPageBreak/>
              <w:t>21.</w:t>
            </w:r>
            <w:r w:rsidRPr="000F64B4">
              <w:tab/>
              <w:t>DIAGNOSIS OR NATURE OF ILLNESS OR INJURY</w:t>
            </w:r>
          </w:p>
        </w:tc>
        <w:tc>
          <w:tcPr>
            <w:tcW w:w="5230" w:type="dxa"/>
            <w:tcBorders>
              <w:top w:val="single" w:sz="4" w:space="0" w:color="auto"/>
              <w:left w:val="nil"/>
              <w:bottom w:val="single" w:sz="6" w:space="0" w:color="000000"/>
              <w:right w:val="nil"/>
            </w:tcBorders>
            <w:hideMark/>
          </w:tcPr>
          <w:p w14:paraId="3AF5FB99" w14:textId="77777777" w:rsidR="007F0815" w:rsidRPr="000F64B4" w:rsidRDefault="007F0815">
            <w:pPr>
              <w:pStyle w:val="cTableText"/>
            </w:pPr>
            <w:r w:rsidRPr="000F64B4">
              <w:t xml:space="preserve">Enter the applicable ICD indicator to identify which version of ICD codes is being reported. </w:t>
            </w:r>
          </w:p>
          <w:p w14:paraId="09C1ECE9" w14:textId="77777777" w:rsidR="007F0815" w:rsidRPr="000F64B4" w:rsidRDefault="007F0815">
            <w:pPr>
              <w:pStyle w:val="cTableText"/>
            </w:pPr>
            <w:r w:rsidRPr="000F64B4">
              <w:t>Use “9” for ICD-9-CM.</w:t>
            </w:r>
          </w:p>
          <w:p w14:paraId="6FAA4F54" w14:textId="77777777" w:rsidR="007F0815" w:rsidRPr="000F64B4" w:rsidRDefault="007F0815">
            <w:pPr>
              <w:pStyle w:val="cTableText"/>
            </w:pPr>
            <w:r w:rsidRPr="000F64B4">
              <w:t>Use “0” for ICD-10-CM.</w:t>
            </w:r>
          </w:p>
          <w:p w14:paraId="73B23B8E" w14:textId="77777777" w:rsidR="007F0815" w:rsidRPr="000F64B4" w:rsidRDefault="007F0815">
            <w:pPr>
              <w:pStyle w:val="cTableText"/>
            </w:pPr>
            <w:r w:rsidRPr="000F64B4">
              <w:t xml:space="preserve">Enter the indicator between the vertical, dotted lines in the upper right-hand portion of the field. </w:t>
            </w:r>
          </w:p>
          <w:p w14:paraId="17A3A21C" w14:textId="77777777" w:rsidR="007F0815" w:rsidRPr="000F64B4" w:rsidRDefault="007F0815">
            <w:pPr>
              <w:pStyle w:val="cTableText"/>
            </w:pPr>
            <w:r w:rsidRPr="000F64B4">
              <w:t>Diagnosis code for the primary medical condition for which services are being billed. Use the appropriate International Classification of Diseases (ICD). List no more than 12 diagnosis codes. Relate lines A-L to the lines of service in 24E by the letter of the line. Use the highest level of specificity.</w:t>
            </w:r>
          </w:p>
        </w:tc>
      </w:tr>
      <w:tr w:rsidR="007F0815" w:rsidRPr="000F64B4" w14:paraId="57B1ADB6" w14:textId="77777777" w:rsidTr="007F0815">
        <w:trPr>
          <w:gridAfter w:val="1"/>
          <w:wAfter w:w="45" w:type="dxa"/>
          <w:cantSplit/>
        </w:trPr>
        <w:tc>
          <w:tcPr>
            <w:tcW w:w="3620" w:type="dxa"/>
            <w:tcBorders>
              <w:top w:val="single" w:sz="6" w:space="0" w:color="000000"/>
              <w:left w:val="nil"/>
              <w:bottom w:val="nil"/>
              <w:right w:val="nil"/>
            </w:tcBorders>
            <w:hideMark/>
          </w:tcPr>
          <w:p w14:paraId="3220E986" w14:textId="77777777" w:rsidR="007F0815" w:rsidRPr="000F64B4" w:rsidRDefault="007F0815">
            <w:pPr>
              <w:pStyle w:val="cTableText"/>
              <w:ind w:left="475" w:hanging="475"/>
            </w:pPr>
            <w:r w:rsidRPr="000F64B4">
              <w:t>22.</w:t>
            </w:r>
            <w:r w:rsidRPr="000F64B4">
              <w:tab/>
              <w:t>RESUBMISSION CODE</w:t>
            </w:r>
          </w:p>
        </w:tc>
        <w:tc>
          <w:tcPr>
            <w:tcW w:w="5230" w:type="dxa"/>
            <w:tcBorders>
              <w:top w:val="single" w:sz="6" w:space="0" w:color="000000"/>
              <w:left w:val="nil"/>
              <w:bottom w:val="nil"/>
              <w:right w:val="nil"/>
            </w:tcBorders>
            <w:hideMark/>
          </w:tcPr>
          <w:p w14:paraId="33AB8FA0" w14:textId="77777777" w:rsidR="007F0815" w:rsidRPr="000F64B4" w:rsidRDefault="007F0815">
            <w:pPr>
              <w:pStyle w:val="cTableText"/>
            </w:pPr>
            <w:r w:rsidRPr="000F64B4">
              <w:t>Reserved for future use.</w:t>
            </w:r>
          </w:p>
        </w:tc>
      </w:tr>
      <w:tr w:rsidR="007F0815" w:rsidRPr="000F64B4" w14:paraId="2A368218" w14:textId="77777777" w:rsidTr="007F0815">
        <w:trPr>
          <w:gridAfter w:val="1"/>
          <w:wAfter w:w="45" w:type="dxa"/>
          <w:cantSplit/>
        </w:trPr>
        <w:tc>
          <w:tcPr>
            <w:tcW w:w="3620" w:type="dxa"/>
            <w:tcBorders>
              <w:top w:val="nil"/>
              <w:left w:val="nil"/>
              <w:bottom w:val="single" w:sz="6" w:space="0" w:color="000000"/>
              <w:right w:val="nil"/>
            </w:tcBorders>
            <w:hideMark/>
          </w:tcPr>
          <w:p w14:paraId="56620EFC" w14:textId="77777777" w:rsidR="007F0815" w:rsidRPr="000F64B4" w:rsidRDefault="007F0815">
            <w:pPr>
              <w:pStyle w:val="cTableText"/>
              <w:ind w:left="475" w:hanging="475"/>
            </w:pPr>
            <w:r w:rsidRPr="000F64B4">
              <w:tab/>
              <w:t>ORIGINAL REF. NO.</w:t>
            </w:r>
          </w:p>
        </w:tc>
        <w:tc>
          <w:tcPr>
            <w:tcW w:w="5230" w:type="dxa"/>
            <w:tcBorders>
              <w:top w:val="nil"/>
              <w:left w:val="nil"/>
              <w:bottom w:val="single" w:sz="6" w:space="0" w:color="000000"/>
              <w:right w:val="nil"/>
            </w:tcBorders>
            <w:hideMark/>
          </w:tcPr>
          <w:p w14:paraId="0AE5BAA8" w14:textId="77777777" w:rsidR="007F0815" w:rsidRPr="000F64B4" w:rsidRDefault="007F0815">
            <w:pPr>
              <w:pStyle w:val="cTableText"/>
            </w:pPr>
            <w:r w:rsidRPr="000F64B4">
              <w:t xml:space="preserve">Any data or other information listed in this field does not/will not adjust, </w:t>
            </w:r>
            <w:proofErr w:type="gramStart"/>
            <w:r w:rsidRPr="000F64B4">
              <w:t>void</w:t>
            </w:r>
            <w:proofErr w:type="gramEnd"/>
            <w:r w:rsidRPr="000F64B4">
              <w:t xml:space="preserve"> or otherwise modify any previous payment or denial of a claim. Claim payment adjustments, voids and refunds must follow previously established processes in policy.</w:t>
            </w:r>
          </w:p>
        </w:tc>
      </w:tr>
      <w:tr w:rsidR="007F0815" w:rsidRPr="000F64B4" w14:paraId="59DA3250" w14:textId="77777777" w:rsidTr="007F0815">
        <w:trPr>
          <w:gridAfter w:val="1"/>
          <w:wAfter w:w="45" w:type="dxa"/>
          <w:cantSplit/>
        </w:trPr>
        <w:tc>
          <w:tcPr>
            <w:tcW w:w="3620" w:type="dxa"/>
            <w:tcBorders>
              <w:top w:val="single" w:sz="6" w:space="0" w:color="000000"/>
              <w:left w:val="nil"/>
              <w:bottom w:val="single" w:sz="6" w:space="0" w:color="000000"/>
              <w:right w:val="nil"/>
            </w:tcBorders>
            <w:hideMark/>
          </w:tcPr>
          <w:p w14:paraId="08299C01" w14:textId="77777777" w:rsidR="007F0815" w:rsidRPr="000F64B4" w:rsidRDefault="007F0815">
            <w:pPr>
              <w:pStyle w:val="cTableText"/>
              <w:ind w:left="475" w:hanging="475"/>
            </w:pPr>
            <w:r w:rsidRPr="000F64B4">
              <w:t>23.</w:t>
            </w:r>
            <w:r w:rsidRPr="000F64B4">
              <w:tab/>
              <w:t>PRIOR AUTHORIZATION NUMBER</w:t>
            </w:r>
          </w:p>
        </w:tc>
        <w:tc>
          <w:tcPr>
            <w:tcW w:w="5230" w:type="dxa"/>
            <w:tcBorders>
              <w:top w:val="single" w:sz="6" w:space="0" w:color="000000"/>
              <w:left w:val="nil"/>
              <w:bottom w:val="single" w:sz="6" w:space="0" w:color="000000"/>
              <w:right w:val="nil"/>
            </w:tcBorders>
            <w:hideMark/>
          </w:tcPr>
          <w:p w14:paraId="3F527834" w14:textId="77777777" w:rsidR="007F0815" w:rsidRPr="000F64B4" w:rsidRDefault="007F0815">
            <w:pPr>
              <w:pStyle w:val="cTableText"/>
            </w:pPr>
            <w:r w:rsidRPr="000F64B4">
              <w:t>The prior authorization or benefit extension control number if applicable.</w:t>
            </w:r>
          </w:p>
        </w:tc>
      </w:tr>
      <w:tr w:rsidR="007F0815" w:rsidRPr="000F64B4" w14:paraId="43932E21" w14:textId="77777777" w:rsidTr="007F0815">
        <w:trPr>
          <w:gridAfter w:val="1"/>
          <w:wAfter w:w="45" w:type="dxa"/>
          <w:cantSplit/>
        </w:trPr>
        <w:tc>
          <w:tcPr>
            <w:tcW w:w="3620" w:type="dxa"/>
            <w:tcBorders>
              <w:top w:val="single" w:sz="6" w:space="0" w:color="000000"/>
              <w:left w:val="nil"/>
              <w:bottom w:val="nil"/>
              <w:right w:val="nil"/>
            </w:tcBorders>
            <w:hideMark/>
          </w:tcPr>
          <w:p w14:paraId="22C91595" w14:textId="77777777" w:rsidR="007F0815" w:rsidRPr="000F64B4" w:rsidRDefault="007F0815">
            <w:pPr>
              <w:pStyle w:val="cTableText"/>
              <w:ind w:left="965" w:hanging="990"/>
            </w:pPr>
            <w:r w:rsidRPr="000F64B4">
              <w:t>24A.</w:t>
            </w:r>
            <w:r w:rsidRPr="000F64B4">
              <w:tab/>
              <w:t>DATE(S) OF SERVICE</w:t>
            </w:r>
          </w:p>
        </w:tc>
        <w:tc>
          <w:tcPr>
            <w:tcW w:w="5230" w:type="dxa"/>
            <w:tcBorders>
              <w:top w:val="single" w:sz="6" w:space="0" w:color="000000"/>
              <w:left w:val="nil"/>
              <w:bottom w:val="nil"/>
              <w:right w:val="nil"/>
            </w:tcBorders>
            <w:hideMark/>
          </w:tcPr>
          <w:p w14:paraId="174DCBE6" w14:textId="77777777" w:rsidR="007F0815" w:rsidRPr="000F64B4" w:rsidRDefault="007F0815">
            <w:pPr>
              <w:pStyle w:val="cTableText"/>
            </w:pPr>
            <w:r w:rsidRPr="000F64B4">
              <w:t>The “from” and “to” dates of service for each billed service. Format: MM/DD/YY.</w:t>
            </w:r>
          </w:p>
          <w:p w14:paraId="1E93F712" w14:textId="77777777" w:rsidR="007F0815" w:rsidRPr="000F64B4" w:rsidRDefault="007F0815">
            <w:pPr>
              <w:pStyle w:val="cTableText"/>
              <w:ind w:left="342" w:hanging="342"/>
            </w:pPr>
            <w:r w:rsidRPr="000F64B4">
              <w:t>1.</w:t>
            </w:r>
            <w:r w:rsidRPr="000F64B4">
              <w:tab/>
              <w:t>On a single claim detail (one charge on one line), bill only for services provided within a single calendar month.</w:t>
            </w:r>
          </w:p>
          <w:p w14:paraId="2D7A3014" w14:textId="77777777" w:rsidR="007F0815" w:rsidRPr="000F64B4" w:rsidRDefault="007F0815">
            <w:pPr>
              <w:pStyle w:val="cTableText"/>
              <w:ind w:left="342" w:hanging="342"/>
            </w:pPr>
            <w:r w:rsidRPr="000F64B4">
              <w:t>2.</w:t>
            </w:r>
            <w:r w:rsidRPr="000F64B4">
              <w:tab/>
              <w:t xml:space="preserve">Providers may bill on the same claim detail for two or more sequential dates of service within the same calendar month when the provider furnished equal amounts of the service on each day of the date sequence. </w:t>
            </w:r>
          </w:p>
        </w:tc>
      </w:tr>
      <w:tr w:rsidR="007F0815" w:rsidRPr="000F64B4" w14:paraId="1B1AF823" w14:textId="77777777" w:rsidTr="007F0815">
        <w:trPr>
          <w:gridAfter w:val="1"/>
          <w:wAfter w:w="45" w:type="dxa"/>
          <w:cantSplit/>
        </w:trPr>
        <w:tc>
          <w:tcPr>
            <w:tcW w:w="3620" w:type="dxa"/>
            <w:tcBorders>
              <w:top w:val="nil"/>
              <w:left w:val="nil"/>
              <w:bottom w:val="nil"/>
              <w:right w:val="nil"/>
            </w:tcBorders>
            <w:hideMark/>
          </w:tcPr>
          <w:p w14:paraId="005D910B" w14:textId="77777777" w:rsidR="007F0815" w:rsidRPr="000F64B4" w:rsidRDefault="007F0815">
            <w:pPr>
              <w:pStyle w:val="cTableText"/>
              <w:ind w:left="965" w:hanging="475"/>
            </w:pPr>
            <w:smartTag w:uri="urn:schemas-microsoft-com:office:smarttags" w:element="Street">
              <w:smartTag w:uri="urn:schemas-microsoft-com:office:smarttags" w:element="address">
                <w:r w:rsidRPr="000F64B4">
                  <w:t>B.</w:t>
                </w:r>
                <w:r w:rsidRPr="000F64B4">
                  <w:tab/>
                  <w:t>PLACE</w:t>
                </w:r>
              </w:smartTag>
            </w:smartTag>
            <w:r w:rsidRPr="000F64B4">
              <w:t xml:space="preserve"> OF SERVICE</w:t>
            </w:r>
          </w:p>
        </w:tc>
        <w:tc>
          <w:tcPr>
            <w:tcW w:w="5230" w:type="dxa"/>
            <w:tcBorders>
              <w:top w:val="nil"/>
              <w:left w:val="nil"/>
              <w:bottom w:val="nil"/>
              <w:right w:val="nil"/>
            </w:tcBorders>
            <w:hideMark/>
          </w:tcPr>
          <w:p w14:paraId="2091F970" w14:textId="77777777" w:rsidR="007F0815" w:rsidRPr="000F64B4" w:rsidRDefault="007F0815">
            <w:pPr>
              <w:pStyle w:val="cTableText"/>
            </w:pPr>
            <w:r w:rsidRPr="000F64B4">
              <w:t>Two-digit national standard place of service code. See Section 242.200 for codes.</w:t>
            </w:r>
          </w:p>
        </w:tc>
      </w:tr>
      <w:tr w:rsidR="007F0815" w:rsidRPr="000F64B4" w14:paraId="0F434F70" w14:textId="77777777" w:rsidTr="007F0815">
        <w:trPr>
          <w:gridAfter w:val="1"/>
          <w:wAfter w:w="45" w:type="dxa"/>
          <w:cantSplit/>
        </w:trPr>
        <w:tc>
          <w:tcPr>
            <w:tcW w:w="3620" w:type="dxa"/>
            <w:tcBorders>
              <w:top w:val="nil"/>
              <w:left w:val="nil"/>
              <w:bottom w:val="nil"/>
              <w:right w:val="nil"/>
            </w:tcBorders>
            <w:hideMark/>
          </w:tcPr>
          <w:p w14:paraId="74AE0C49" w14:textId="77777777" w:rsidR="007F0815" w:rsidRPr="000F64B4" w:rsidRDefault="007F0815">
            <w:pPr>
              <w:pStyle w:val="cTableText"/>
              <w:ind w:left="965" w:hanging="475"/>
            </w:pPr>
            <w:r w:rsidRPr="000F64B4">
              <w:t>C.</w:t>
            </w:r>
            <w:r w:rsidRPr="000F64B4">
              <w:tab/>
              <w:t xml:space="preserve">EMG </w:t>
            </w:r>
          </w:p>
        </w:tc>
        <w:tc>
          <w:tcPr>
            <w:tcW w:w="5230" w:type="dxa"/>
            <w:tcBorders>
              <w:top w:val="nil"/>
              <w:left w:val="nil"/>
              <w:bottom w:val="nil"/>
              <w:right w:val="nil"/>
            </w:tcBorders>
            <w:hideMark/>
          </w:tcPr>
          <w:p w14:paraId="541A47DA" w14:textId="77777777" w:rsidR="007F0815" w:rsidRPr="000F64B4" w:rsidRDefault="007F0815">
            <w:pPr>
              <w:pStyle w:val="cTableText"/>
            </w:pPr>
            <w:r w:rsidRPr="000F64B4">
              <w:t>Enter “Y” for “Yes” or leave blank if “No.” EMG identifies if the service was an emergency.</w:t>
            </w:r>
          </w:p>
        </w:tc>
      </w:tr>
      <w:tr w:rsidR="007F0815" w:rsidRPr="000F64B4" w14:paraId="020D5228" w14:textId="77777777" w:rsidTr="007F0815">
        <w:trPr>
          <w:gridAfter w:val="1"/>
          <w:wAfter w:w="45" w:type="dxa"/>
          <w:cantSplit/>
        </w:trPr>
        <w:tc>
          <w:tcPr>
            <w:tcW w:w="3620" w:type="dxa"/>
            <w:tcBorders>
              <w:top w:val="nil"/>
              <w:left w:val="nil"/>
              <w:bottom w:val="nil"/>
              <w:right w:val="nil"/>
            </w:tcBorders>
            <w:hideMark/>
          </w:tcPr>
          <w:p w14:paraId="244B3BFA" w14:textId="77777777" w:rsidR="007F0815" w:rsidRPr="000F64B4" w:rsidRDefault="007F0815">
            <w:pPr>
              <w:pStyle w:val="cTableText"/>
              <w:ind w:left="965" w:hanging="475"/>
            </w:pPr>
            <w:r w:rsidRPr="000F64B4">
              <w:t>D.</w:t>
            </w:r>
            <w:r w:rsidRPr="000F64B4">
              <w:tab/>
              <w:t>PROCEDURES, SERVICES, OR SUPPLIES</w:t>
            </w:r>
          </w:p>
        </w:tc>
        <w:tc>
          <w:tcPr>
            <w:tcW w:w="5230" w:type="dxa"/>
            <w:tcBorders>
              <w:top w:val="nil"/>
              <w:left w:val="nil"/>
              <w:bottom w:val="nil"/>
              <w:right w:val="nil"/>
            </w:tcBorders>
          </w:tcPr>
          <w:p w14:paraId="7548B9D0" w14:textId="77777777" w:rsidR="007F0815" w:rsidRPr="000F64B4" w:rsidRDefault="007F0815">
            <w:pPr>
              <w:pStyle w:val="cTableText"/>
            </w:pPr>
          </w:p>
        </w:tc>
      </w:tr>
      <w:tr w:rsidR="007F0815" w:rsidRPr="000F64B4" w14:paraId="42743EE4" w14:textId="77777777" w:rsidTr="007F0815">
        <w:trPr>
          <w:gridAfter w:val="1"/>
          <w:wAfter w:w="45" w:type="dxa"/>
          <w:cantSplit/>
        </w:trPr>
        <w:tc>
          <w:tcPr>
            <w:tcW w:w="3620" w:type="dxa"/>
            <w:tcBorders>
              <w:top w:val="nil"/>
              <w:left w:val="nil"/>
              <w:bottom w:val="nil"/>
              <w:right w:val="nil"/>
            </w:tcBorders>
            <w:hideMark/>
          </w:tcPr>
          <w:p w14:paraId="54158A18" w14:textId="77777777" w:rsidR="007F0815" w:rsidRPr="000F64B4" w:rsidRDefault="007F0815">
            <w:pPr>
              <w:pStyle w:val="cTableText"/>
              <w:ind w:left="965" w:hanging="475"/>
              <w:rPr>
                <w:noProof/>
              </w:rPr>
            </w:pPr>
            <w:r w:rsidRPr="000F64B4">
              <w:rPr>
                <w:noProof/>
              </w:rPr>
              <w:tab/>
              <w:t>CPT/HCPCS</w:t>
            </w:r>
          </w:p>
        </w:tc>
        <w:tc>
          <w:tcPr>
            <w:tcW w:w="5230" w:type="dxa"/>
            <w:tcBorders>
              <w:top w:val="nil"/>
              <w:left w:val="nil"/>
              <w:bottom w:val="nil"/>
              <w:right w:val="nil"/>
            </w:tcBorders>
            <w:hideMark/>
          </w:tcPr>
          <w:p w14:paraId="595F9216" w14:textId="77777777" w:rsidR="007F0815" w:rsidRPr="000F64B4" w:rsidRDefault="007F0815">
            <w:pPr>
              <w:pStyle w:val="cTableText"/>
            </w:pPr>
            <w:r w:rsidRPr="000F64B4">
              <w:t xml:space="preserve">One CPT or HCPCS procedure code for each detail. </w:t>
            </w:r>
            <w:hyperlink w:anchor="Section242_100" w:history="1">
              <w:r w:rsidRPr="000F64B4">
                <w:rPr>
                  <w:rStyle w:val="Hyperlink"/>
                </w:rPr>
                <w:t>Refer to Section 242.100</w:t>
              </w:r>
            </w:hyperlink>
            <w:r w:rsidRPr="000F64B4">
              <w:t xml:space="preserve"> for procedure codes.</w:t>
            </w:r>
          </w:p>
        </w:tc>
      </w:tr>
      <w:tr w:rsidR="007F0815" w:rsidRPr="000F64B4" w14:paraId="674A8B84" w14:textId="77777777" w:rsidTr="007F0815">
        <w:trPr>
          <w:gridAfter w:val="1"/>
          <w:wAfter w:w="45" w:type="dxa"/>
          <w:cantSplit/>
        </w:trPr>
        <w:tc>
          <w:tcPr>
            <w:tcW w:w="3620" w:type="dxa"/>
            <w:tcBorders>
              <w:top w:val="nil"/>
              <w:left w:val="nil"/>
              <w:bottom w:val="nil"/>
              <w:right w:val="nil"/>
            </w:tcBorders>
            <w:hideMark/>
          </w:tcPr>
          <w:p w14:paraId="009D960F" w14:textId="77777777" w:rsidR="007F0815" w:rsidRPr="000F64B4" w:rsidRDefault="007F0815">
            <w:pPr>
              <w:pStyle w:val="cTableText"/>
              <w:ind w:left="965" w:hanging="475"/>
              <w:rPr>
                <w:noProof/>
              </w:rPr>
            </w:pPr>
            <w:r w:rsidRPr="000F64B4">
              <w:rPr>
                <w:noProof/>
              </w:rPr>
              <w:tab/>
              <w:t>MODIFIER</w:t>
            </w:r>
          </w:p>
        </w:tc>
        <w:tc>
          <w:tcPr>
            <w:tcW w:w="5230" w:type="dxa"/>
            <w:tcBorders>
              <w:top w:val="nil"/>
              <w:left w:val="nil"/>
              <w:bottom w:val="nil"/>
              <w:right w:val="nil"/>
            </w:tcBorders>
            <w:hideMark/>
          </w:tcPr>
          <w:p w14:paraId="38928023" w14:textId="77777777" w:rsidR="007F0815" w:rsidRPr="000F64B4" w:rsidRDefault="007F0815">
            <w:pPr>
              <w:pStyle w:val="cTableText"/>
            </w:pPr>
            <w:r w:rsidRPr="000F64B4">
              <w:t>Modifier(s) if applicable.</w:t>
            </w:r>
          </w:p>
        </w:tc>
      </w:tr>
      <w:tr w:rsidR="007F0815" w:rsidRPr="000F64B4" w14:paraId="3111EC5D" w14:textId="77777777" w:rsidTr="007F0815">
        <w:trPr>
          <w:gridAfter w:val="1"/>
          <w:wAfter w:w="45" w:type="dxa"/>
          <w:cantSplit/>
        </w:trPr>
        <w:tc>
          <w:tcPr>
            <w:tcW w:w="3620" w:type="dxa"/>
            <w:tcBorders>
              <w:top w:val="nil"/>
              <w:left w:val="nil"/>
              <w:bottom w:val="nil"/>
              <w:right w:val="nil"/>
            </w:tcBorders>
            <w:hideMark/>
          </w:tcPr>
          <w:p w14:paraId="31D7333A" w14:textId="77777777" w:rsidR="007F0815" w:rsidRPr="000F64B4" w:rsidRDefault="007F0815">
            <w:pPr>
              <w:pStyle w:val="cTableText"/>
              <w:ind w:left="965" w:hanging="475"/>
            </w:pPr>
            <w:r w:rsidRPr="000F64B4">
              <w:lastRenderedPageBreak/>
              <w:t>E.</w:t>
            </w:r>
            <w:r w:rsidRPr="000F64B4">
              <w:tab/>
              <w:t>DIAGNOSIS POINTER</w:t>
            </w:r>
          </w:p>
        </w:tc>
        <w:tc>
          <w:tcPr>
            <w:tcW w:w="5230" w:type="dxa"/>
            <w:tcBorders>
              <w:top w:val="nil"/>
              <w:left w:val="nil"/>
              <w:bottom w:val="nil"/>
              <w:right w:val="nil"/>
            </w:tcBorders>
            <w:hideMark/>
          </w:tcPr>
          <w:p w14:paraId="27D4FD9B" w14:textId="77777777" w:rsidR="007F0815" w:rsidRPr="000F64B4" w:rsidRDefault="007F0815">
            <w:pPr>
              <w:pStyle w:val="cTableText"/>
            </w:pPr>
            <w:r w:rsidRPr="000F64B4">
              <w:t>Enter the diagnosis code reference letter (pointer) as shown in Item Number 21 to relate to the date of service and the procedures performed to the primary diagnosis. When multiple services are performed, the primary reference letter for each service should be listed first; other applicable services should follow. The reference letter(s) should be A-L or multiple letters as applicable. The “Diagnosis Pointer” is the line letter from Item Number 21 that relates to the reason the service(s) was performed.</w:t>
            </w:r>
          </w:p>
        </w:tc>
      </w:tr>
      <w:tr w:rsidR="007F0815" w:rsidRPr="000F64B4" w14:paraId="64D8AFEC" w14:textId="77777777" w:rsidTr="007F0815">
        <w:trPr>
          <w:gridAfter w:val="1"/>
          <w:wAfter w:w="45" w:type="dxa"/>
          <w:cantSplit/>
        </w:trPr>
        <w:tc>
          <w:tcPr>
            <w:tcW w:w="3620" w:type="dxa"/>
            <w:tcBorders>
              <w:top w:val="nil"/>
              <w:left w:val="nil"/>
              <w:bottom w:val="nil"/>
              <w:right w:val="nil"/>
            </w:tcBorders>
            <w:hideMark/>
          </w:tcPr>
          <w:p w14:paraId="17A58973" w14:textId="77777777" w:rsidR="007F0815" w:rsidRPr="000F64B4" w:rsidRDefault="007F0815">
            <w:pPr>
              <w:pStyle w:val="cTableText"/>
              <w:ind w:left="965" w:hanging="475"/>
            </w:pPr>
            <w:r w:rsidRPr="000F64B4">
              <w:t>F.</w:t>
            </w:r>
            <w:r w:rsidRPr="000F64B4">
              <w:tab/>
              <w:t>$ CHARGES</w:t>
            </w:r>
          </w:p>
        </w:tc>
        <w:tc>
          <w:tcPr>
            <w:tcW w:w="5230" w:type="dxa"/>
            <w:tcBorders>
              <w:top w:val="nil"/>
              <w:left w:val="nil"/>
              <w:bottom w:val="nil"/>
              <w:right w:val="nil"/>
            </w:tcBorders>
            <w:hideMark/>
          </w:tcPr>
          <w:p w14:paraId="4496B634" w14:textId="77777777" w:rsidR="007F0815" w:rsidRPr="000F64B4" w:rsidRDefault="007F0815">
            <w:pPr>
              <w:pStyle w:val="cTableText"/>
            </w:pPr>
            <w:r w:rsidRPr="000F64B4">
              <w:t xml:space="preserve">The full charge for the service(s) totaled in </w:t>
            </w:r>
            <w:proofErr w:type="gramStart"/>
            <w:r w:rsidRPr="000F64B4">
              <w:t>the detail</w:t>
            </w:r>
            <w:proofErr w:type="gramEnd"/>
            <w:r w:rsidRPr="000F64B4">
              <w:t>. This charge must be the usual charge to any client, patient, or other recipient of the provider’s services.</w:t>
            </w:r>
          </w:p>
        </w:tc>
      </w:tr>
      <w:tr w:rsidR="007F0815" w:rsidRPr="000F64B4" w14:paraId="2ED97E5C" w14:textId="77777777" w:rsidTr="007F0815">
        <w:trPr>
          <w:gridAfter w:val="1"/>
          <w:wAfter w:w="45" w:type="dxa"/>
          <w:cantSplit/>
        </w:trPr>
        <w:tc>
          <w:tcPr>
            <w:tcW w:w="3620" w:type="dxa"/>
            <w:tcBorders>
              <w:top w:val="nil"/>
              <w:left w:val="nil"/>
              <w:bottom w:val="nil"/>
              <w:right w:val="nil"/>
            </w:tcBorders>
            <w:hideMark/>
          </w:tcPr>
          <w:p w14:paraId="67E1D210" w14:textId="77777777" w:rsidR="007F0815" w:rsidRPr="000F64B4" w:rsidRDefault="007F0815">
            <w:pPr>
              <w:pStyle w:val="cTableText"/>
              <w:ind w:left="965" w:hanging="475"/>
            </w:pPr>
            <w:r w:rsidRPr="000F64B4">
              <w:t>G.</w:t>
            </w:r>
            <w:r w:rsidRPr="000F64B4">
              <w:tab/>
              <w:t>DAYS OR UNITS</w:t>
            </w:r>
          </w:p>
        </w:tc>
        <w:tc>
          <w:tcPr>
            <w:tcW w:w="5230" w:type="dxa"/>
            <w:tcBorders>
              <w:top w:val="nil"/>
              <w:left w:val="nil"/>
              <w:bottom w:val="nil"/>
              <w:right w:val="nil"/>
            </w:tcBorders>
            <w:hideMark/>
          </w:tcPr>
          <w:p w14:paraId="5D44AE24" w14:textId="77777777" w:rsidR="007F0815" w:rsidRPr="000F64B4" w:rsidRDefault="007F0815">
            <w:pPr>
              <w:pStyle w:val="cTableText"/>
            </w:pPr>
            <w:r w:rsidRPr="000F64B4">
              <w:t xml:space="preserve">The units (in whole numbers) of service(s) provided during the period indicated in Field 24A of the detail.  </w:t>
            </w:r>
          </w:p>
        </w:tc>
      </w:tr>
      <w:tr w:rsidR="007F0815" w:rsidRPr="000F64B4" w14:paraId="250495BE" w14:textId="77777777" w:rsidTr="007F0815">
        <w:trPr>
          <w:gridAfter w:val="1"/>
          <w:wAfter w:w="45" w:type="dxa"/>
          <w:cantSplit/>
        </w:trPr>
        <w:tc>
          <w:tcPr>
            <w:tcW w:w="3620" w:type="dxa"/>
            <w:tcBorders>
              <w:top w:val="nil"/>
              <w:left w:val="nil"/>
              <w:bottom w:val="nil"/>
              <w:right w:val="nil"/>
            </w:tcBorders>
            <w:hideMark/>
          </w:tcPr>
          <w:p w14:paraId="68D15CBF" w14:textId="77777777" w:rsidR="007F0815" w:rsidRPr="000F64B4" w:rsidRDefault="007F0815">
            <w:pPr>
              <w:pStyle w:val="cTableText"/>
              <w:ind w:left="965" w:hanging="475"/>
            </w:pPr>
            <w:r w:rsidRPr="000F64B4">
              <w:t>H.</w:t>
            </w:r>
            <w:r w:rsidRPr="000F64B4">
              <w:tab/>
              <w:t>EPSDT/Family Plan</w:t>
            </w:r>
          </w:p>
        </w:tc>
        <w:tc>
          <w:tcPr>
            <w:tcW w:w="5230" w:type="dxa"/>
            <w:tcBorders>
              <w:top w:val="nil"/>
              <w:left w:val="nil"/>
              <w:bottom w:val="nil"/>
              <w:right w:val="nil"/>
            </w:tcBorders>
            <w:hideMark/>
          </w:tcPr>
          <w:p w14:paraId="42DFF69C" w14:textId="77777777" w:rsidR="007F0815" w:rsidRPr="000F64B4" w:rsidRDefault="007F0815">
            <w:pPr>
              <w:pStyle w:val="cTableText"/>
            </w:pPr>
            <w:r w:rsidRPr="000F64B4">
              <w:t>Enter E if the services resulted from a Child Health Services (EPSDT) screening/referral.</w:t>
            </w:r>
          </w:p>
        </w:tc>
      </w:tr>
      <w:tr w:rsidR="007F0815" w:rsidRPr="000F64B4" w14:paraId="045BF6A9" w14:textId="77777777" w:rsidTr="007F0815">
        <w:trPr>
          <w:gridAfter w:val="1"/>
          <w:wAfter w:w="45" w:type="dxa"/>
          <w:cantSplit/>
        </w:trPr>
        <w:tc>
          <w:tcPr>
            <w:tcW w:w="3620" w:type="dxa"/>
            <w:tcBorders>
              <w:top w:val="nil"/>
              <w:left w:val="nil"/>
              <w:bottom w:val="nil"/>
              <w:right w:val="nil"/>
            </w:tcBorders>
            <w:hideMark/>
          </w:tcPr>
          <w:p w14:paraId="3BF1500C" w14:textId="77777777" w:rsidR="007F0815" w:rsidRPr="000F64B4" w:rsidRDefault="007F0815">
            <w:pPr>
              <w:pStyle w:val="cTableText"/>
              <w:ind w:left="965" w:hanging="475"/>
            </w:pPr>
            <w:r w:rsidRPr="000F64B4">
              <w:t>I.</w:t>
            </w:r>
            <w:r w:rsidRPr="000F64B4">
              <w:tab/>
              <w:t>ID QUAL</w:t>
            </w:r>
          </w:p>
        </w:tc>
        <w:tc>
          <w:tcPr>
            <w:tcW w:w="5230" w:type="dxa"/>
            <w:tcBorders>
              <w:top w:val="nil"/>
              <w:left w:val="nil"/>
              <w:bottom w:val="nil"/>
              <w:right w:val="nil"/>
            </w:tcBorders>
            <w:hideMark/>
          </w:tcPr>
          <w:p w14:paraId="3398B4C7" w14:textId="77777777" w:rsidR="007F0815" w:rsidRPr="000F64B4" w:rsidRDefault="007F0815">
            <w:pPr>
              <w:pStyle w:val="cTableText"/>
            </w:pPr>
            <w:r w:rsidRPr="000F64B4">
              <w:t>Not required.</w:t>
            </w:r>
          </w:p>
        </w:tc>
      </w:tr>
      <w:tr w:rsidR="007F0815" w:rsidRPr="000F64B4" w14:paraId="5B3F9753" w14:textId="77777777" w:rsidTr="007F0815">
        <w:trPr>
          <w:gridAfter w:val="1"/>
          <w:wAfter w:w="45" w:type="dxa"/>
          <w:cantSplit/>
        </w:trPr>
        <w:tc>
          <w:tcPr>
            <w:tcW w:w="3620" w:type="dxa"/>
            <w:tcBorders>
              <w:top w:val="nil"/>
              <w:left w:val="nil"/>
              <w:bottom w:val="nil"/>
              <w:right w:val="nil"/>
            </w:tcBorders>
            <w:hideMark/>
          </w:tcPr>
          <w:p w14:paraId="571265FE" w14:textId="77777777" w:rsidR="007F0815" w:rsidRPr="000F64B4" w:rsidRDefault="007F0815">
            <w:pPr>
              <w:pStyle w:val="cTableText"/>
              <w:ind w:left="965" w:hanging="475"/>
            </w:pPr>
            <w:r w:rsidRPr="000F64B4">
              <w:t>J.</w:t>
            </w:r>
            <w:r w:rsidRPr="000F64B4">
              <w:tab/>
              <w:t>RENDERING PROVIDER ID #</w:t>
            </w:r>
          </w:p>
        </w:tc>
        <w:tc>
          <w:tcPr>
            <w:tcW w:w="5230" w:type="dxa"/>
            <w:tcBorders>
              <w:top w:val="nil"/>
              <w:left w:val="nil"/>
              <w:bottom w:val="nil"/>
              <w:right w:val="nil"/>
            </w:tcBorders>
            <w:hideMark/>
          </w:tcPr>
          <w:p w14:paraId="77DFAEBE" w14:textId="77777777" w:rsidR="007F0815" w:rsidRPr="000F64B4" w:rsidRDefault="007F0815">
            <w:pPr>
              <w:pStyle w:val="cTableText"/>
              <w:rPr>
                <w:rFonts w:cs="Arial"/>
                <w:szCs w:val="21"/>
              </w:rPr>
            </w:pPr>
            <w:r w:rsidRPr="000F64B4">
              <w:rPr>
                <w:rFonts w:cs="Arial"/>
                <w:szCs w:val="21"/>
              </w:rPr>
              <w:t>Enter the 9-digit Arkansas Medicaid provider ID number of the individual who furnished the services billed for in the detail or</w:t>
            </w:r>
          </w:p>
        </w:tc>
      </w:tr>
      <w:tr w:rsidR="007F0815" w:rsidRPr="000F64B4" w14:paraId="6807070C" w14:textId="77777777" w:rsidTr="007F0815">
        <w:trPr>
          <w:gridAfter w:val="1"/>
          <w:wAfter w:w="45" w:type="dxa"/>
          <w:cantSplit/>
        </w:trPr>
        <w:tc>
          <w:tcPr>
            <w:tcW w:w="3620" w:type="dxa"/>
            <w:tcBorders>
              <w:top w:val="nil"/>
              <w:left w:val="nil"/>
              <w:bottom w:val="nil"/>
              <w:right w:val="nil"/>
            </w:tcBorders>
            <w:hideMark/>
          </w:tcPr>
          <w:p w14:paraId="319D1F00" w14:textId="77777777" w:rsidR="007F0815" w:rsidRPr="000F64B4" w:rsidRDefault="007F0815">
            <w:pPr>
              <w:pStyle w:val="cTableText"/>
              <w:ind w:left="965" w:hanging="475"/>
            </w:pPr>
            <w:r w:rsidRPr="000F64B4">
              <w:tab/>
              <w:t>NPI</w:t>
            </w:r>
          </w:p>
        </w:tc>
        <w:tc>
          <w:tcPr>
            <w:tcW w:w="5230" w:type="dxa"/>
            <w:tcBorders>
              <w:top w:val="nil"/>
              <w:left w:val="nil"/>
              <w:bottom w:val="nil"/>
              <w:right w:val="nil"/>
            </w:tcBorders>
            <w:hideMark/>
          </w:tcPr>
          <w:p w14:paraId="73BB004A" w14:textId="77777777" w:rsidR="007F0815" w:rsidRPr="000F64B4" w:rsidRDefault="007F0815">
            <w:pPr>
              <w:pStyle w:val="cTableText"/>
              <w:rPr>
                <w:rFonts w:cs="Arial"/>
                <w:szCs w:val="21"/>
              </w:rPr>
            </w:pPr>
            <w:r w:rsidRPr="000F64B4">
              <w:rPr>
                <w:rFonts w:cs="Arial"/>
                <w:szCs w:val="21"/>
              </w:rPr>
              <w:t>Enter NPI of the individual who furnished the services billed for in the detail.</w:t>
            </w:r>
          </w:p>
        </w:tc>
      </w:tr>
      <w:tr w:rsidR="007F0815" w:rsidRPr="000F64B4" w14:paraId="23F73D88" w14:textId="77777777" w:rsidTr="007F0815">
        <w:trPr>
          <w:gridAfter w:val="1"/>
          <w:wAfter w:w="45" w:type="dxa"/>
          <w:cantSplit/>
        </w:trPr>
        <w:tc>
          <w:tcPr>
            <w:tcW w:w="3620" w:type="dxa"/>
            <w:tcBorders>
              <w:top w:val="single" w:sz="6" w:space="0" w:color="000000"/>
              <w:left w:val="nil"/>
              <w:bottom w:val="single" w:sz="6" w:space="0" w:color="000000"/>
              <w:right w:val="nil"/>
            </w:tcBorders>
            <w:hideMark/>
          </w:tcPr>
          <w:p w14:paraId="70A65469" w14:textId="77777777" w:rsidR="007F0815" w:rsidRPr="000F64B4" w:rsidRDefault="007F0815">
            <w:pPr>
              <w:pStyle w:val="cTableText"/>
              <w:ind w:left="475" w:hanging="475"/>
            </w:pPr>
            <w:r w:rsidRPr="000F64B4">
              <w:t>25.</w:t>
            </w:r>
            <w:r w:rsidRPr="000F64B4">
              <w:tab/>
              <w:t>FEDERAL TAX I.D. NUMBER</w:t>
            </w:r>
          </w:p>
        </w:tc>
        <w:tc>
          <w:tcPr>
            <w:tcW w:w="5230" w:type="dxa"/>
            <w:tcBorders>
              <w:top w:val="single" w:sz="6" w:space="0" w:color="000000"/>
              <w:left w:val="nil"/>
              <w:bottom w:val="single" w:sz="6" w:space="0" w:color="000000"/>
              <w:right w:val="nil"/>
            </w:tcBorders>
            <w:hideMark/>
          </w:tcPr>
          <w:p w14:paraId="3801466B" w14:textId="77777777" w:rsidR="007F0815" w:rsidRPr="000F64B4" w:rsidRDefault="007F0815">
            <w:pPr>
              <w:pStyle w:val="cTableText"/>
            </w:pPr>
            <w:r w:rsidRPr="000F64B4">
              <w:t>Not required. This information is carried in the provider’s Medicaid file. If it changes, please contact Provider Enrollment.</w:t>
            </w:r>
          </w:p>
        </w:tc>
      </w:tr>
      <w:tr w:rsidR="007F0815" w:rsidRPr="000F64B4" w14:paraId="02C1CB40" w14:textId="77777777" w:rsidTr="007F0815">
        <w:trPr>
          <w:gridAfter w:val="1"/>
          <w:wAfter w:w="45" w:type="dxa"/>
          <w:cantSplit/>
        </w:trPr>
        <w:tc>
          <w:tcPr>
            <w:tcW w:w="3620" w:type="dxa"/>
            <w:tcBorders>
              <w:top w:val="single" w:sz="6" w:space="0" w:color="000000"/>
              <w:left w:val="nil"/>
              <w:bottom w:val="single" w:sz="6" w:space="0" w:color="000000"/>
              <w:right w:val="nil"/>
            </w:tcBorders>
            <w:hideMark/>
          </w:tcPr>
          <w:p w14:paraId="5F0048E5" w14:textId="77777777" w:rsidR="007F0815" w:rsidRPr="000F64B4" w:rsidRDefault="007F0815">
            <w:pPr>
              <w:pStyle w:val="cTableText"/>
              <w:ind w:left="475" w:hanging="475"/>
            </w:pPr>
            <w:r w:rsidRPr="000F64B4">
              <w:t>26.</w:t>
            </w:r>
            <w:r w:rsidRPr="000F64B4">
              <w:tab/>
              <w:t>PATIENT’S ACCOUNT NO.</w:t>
            </w:r>
          </w:p>
        </w:tc>
        <w:tc>
          <w:tcPr>
            <w:tcW w:w="5230" w:type="dxa"/>
            <w:tcBorders>
              <w:top w:val="single" w:sz="6" w:space="0" w:color="000000"/>
              <w:left w:val="nil"/>
              <w:bottom w:val="single" w:sz="6" w:space="0" w:color="000000"/>
              <w:right w:val="nil"/>
            </w:tcBorders>
            <w:hideMark/>
          </w:tcPr>
          <w:p w14:paraId="28F965C4" w14:textId="77777777" w:rsidR="007F0815" w:rsidRPr="000F64B4" w:rsidRDefault="007F0815">
            <w:pPr>
              <w:pStyle w:val="cTableText"/>
            </w:pPr>
            <w:proofErr w:type="gramStart"/>
            <w:r w:rsidRPr="000F64B4">
              <w:t>Optional</w:t>
            </w:r>
            <w:proofErr w:type="gramEnd"/>
            <w:r w:rsidRPr="000F64B4">
              <w:t xml:space="preserve"> entry that may be used for accounting purposes; use up to 16 numeric or alphabetic characters. This number appears on the Remittance Advice as “MRN.”</w:t>
            </w:r>
          </w:p>
        </w:tc>
      </w:tr>
      <w:tr w:rsidR="007F0815" w:rsidRPr="000F64B4" w14:paraId="025BB97C" w14:textId="77777777" w:rsidTr="007F0815">
        <w:trPr>
          <w:gridAfter w:val="1"/>
          <w:wAfter w:w="45" w:type="dxa"/>
          <w:cantSplit/>
        </w:trPr>
        <w:tc>
          <w:tcPr>
            <w:tcW w:w="3620" w:type="dxa"/>
            <w:tcBorders>
              <w:top w:val="single" w:sz="6" w:space="0" w:color="000000"/>
              <w:left w:val="nil"/>
              <w:bottom w:val="single" w:sz="6" w:space="0" w:color="000000"/>
              <w:right w:val="nil"/>
            </w:tcBorders>
            <w:hideMark/>
          </w:tcPr>
          <w:p w14:paraId="5F9F0ED2" w14:textId="77777777" w:rsidR="007F0815" w:rsidRPr="000F64B4" w:rsidRDefault="007F0815">
            <w:pPr>
              <w:pStyle w:val="cTableText"/>
              <w:ind w:left="475" w:hanging="475"/>
            </w:pPr>
            <w:r w:rsidRPr="000F64B4">
              <w:t>27.</w:t>
            </w:r>
            <w:r w:rsidRPr="000F64B4">
              <w:tab/>
              <w:t>ACCEPT ASSIGNMENT?</w:t>
            </w:r>
          </w:p>
        </w:tc>
        <w:tc>
          <w:tcPr>
            <w:tcW w:w="5230" w:type="dxa"/>
            <w:tcBorders>
              <w:top w:val="single" w:sz="6" w:space="0" w:color="000000"/>
              <w:left w:val="nil"/>
              <w:bottom w:val="single" w:sz="6" w:space="0" w:color="000000"/>
              <w:right w:val="nil"/>
            </w:tcBorders>
            <w:hideMark/>
          </w:tcPr>
          <w:p w14:paraId="74086D73" w14:textId="77777777" w:rsidR="007F0815" w:rsidRPr="000F64B4" w:rsidRDefault="007F0815">
            <w:pPr>
              <w:pStyle w:val="cTableText"/>
            </w:pPr>
            <w:r w:rsidRPr="000F64B4">
              <w:t xml:space="preserve">Not required. </w:t>
            </w:r>
            <w:proofErr w:type="gramStart"/>
            <w:r w:rsidRPr="000F64B4">
              <w:t>Assignment is automatically accepted by the provider</w:t>
            </w:r>
            <w:proofErr w:type="gramEnd"/>
            <w:r w:rsidRPr="000F64B4">
              <w:t xml:space="preserve"> when billing Medicaid.</w:t>
            </w:r>
          </w:p>
        </w:tc>
      </w:tr>
      <w:tr w:rsidR="007F0815" w:rsidRPr="000F64B4" w14:paraId="34D69917" w14:textId="77777777" w:rsidTr="007F0815">
        <w:trPr>
          <w:gridAfter w:val="1"/>
          <w:wAfter w:w="45" w:type="dxa"/>
          <w:cantSplit/>
        </w:trPr>
        <w:tc>
          <w:tcPr>
            <w:tcW w:w="3620" w:type="dxa"/>
            <w:tcBorders>
              <w:top w:val="single" w:sz="6" w:space="0" w:color="000000"/>
              <w:left w:val="nil"/>
              <w:bottom w:val="single" w:sz="6" w:space="0" w:color="000000"/>
              <w:right w:val="nil"/>
            </w:tcBorders>
            <w:hideMark/>
          </w:tcPr>
          <w:p w14:paraId="13E78252" w14:textId="77777777" w:rsidR="007F0815" w:rsidRPr="000F64B4" w:rsidRDefault="007F0815">
            <w:pPr>
              <w:pStyle w:val="cTableText"/>
              <w:ind w:left="475" w:hanging="475"/>
            </w:pPr>
            <w:r w:rsidRPr="000F64B4">
              <w:t>28.</w:t>
            </w:r>
            <w:r w:rsidRPr="000F64B4">
              <w:tab/>
              <w:t>TOTAL CHARGE</w:t>
            </w:r>
          </w:p>
        </w:tc>
        <w:tc>
          <w:tcPr>
            <w:tcW w:w="5230" w:type="dxa"/>
            <w:tcBorders>
              <w:top w:val="single" w:sz="6" w:space="0" w:color="000000"/>
              <w:left w:val="nil"/>
              <w:bottom w:val="single" w:sz="6" w:space="0" w:color="000000"/>
              <w:right w:val="nil"/>
            </w:tcBorders>
            <w:hideMark/>
          </w:tcPr>
          <w:p w14:paraId="337F4714" w14:textId="77777777" w:rsidR="007F0815" w:rsidRPr="000F64B4" w:rsidRDefault="007F0815">
            <w:pPr>
              <w:pStyle w:val="cTableText"/>
            </w:pPr>
            <w:r w:rsidRPr="000F64B4">
              <w:t>Total of Column 24F—the sum all charges on the claim.</w:t>
            </w:r>
          </w:p>
        </w:tc>
      </w:tr>
      <w:tr w:rsidR="007F0815" w:rsidRPr="000F64B4" w14:paraId="30027A52" w14:textId="77777777" w:rsidTr="007F0815">
        <w:trPr>
          <w:gridAfter w:val="1"/>
          <w:wAfter w:w="45" w:type="dxa"/>
          <w:cantSplit/>
        </w:trPr>
        <w:tc>
          <w:tcPr>
            <w:tcW w:w="3620" w:type="dxa"/>
            <w:tcBorders>
              <w:top w:val="single" w:sz="6" w:space="0" w:color="000000"/>
              <w:left w:val="nil"/>
              <w:bottom w:val="single" w:sz="6" w:space="0" w:color="000000"/>
              <w:right w:val="nil"/>
            </w:tcBorders>
            <w:hideMark/>
          </w:tcPr>
          <w:p w14:paraId="27BBE47E" w14:textId="77777777" w:rsidR="007F0815" w:rsidRPr="000F64B4" w:rsidRDefault="007F0815">
            <w:pPr>
              <w:pStyle w:val="cTableText"/>
              <w:ind w:left="475" w:hanging="475"/>
            </w:pPr>
            <w:r w:rsidRPr="000F64B4">
              <w:t>29.</w:t>
            </w:r>
            <w:r w:rsidRPr="000F64B4">
              <w:tab/>
              <w:t>AMOUNT PAID</w:t>
            </w:r>
          </w:p>
        </w:tc>
        <w:tc>
          <w:tcPr>
            <w:tcW w:w="5230" w:type="dxa"/>
            <w:tcBorders>
              <w:top w:val="single" w:sz="6" w:space="0" w:color="000000"/>
              <w:left w:val="nil"/>
              <w:bottom w:val="single" w:sz="6" w:space="0" w:color="000000"/>
              <w:right w:val="nil"/>
            </w:tcBorders>
            <w:hideMark/>
          </w:tcPr>
          <w:p w14:paraId="6E398725" w14:textId="77777777" w:rsidR="007F0815" w:rsidRPr="000F64B4" w:rsidRDefault="007F0815">
            <w:pPr>
              <w:pStyle w:val="cTableText"/>
            </w:pPr>
            <w:r w:rsidRPr="000F64B4">
              <w:t xml:space="preserve">Enter the total of payments previously received on this claim. Do not include amounts previously paid by Medicaid. *Do </w:t>
            </w:r>
            <w:r w:rsidRPr="000F64B4">
              <w:rPr>
                <w:b/>
              </w:rPr>
              <w:t xml:space="preserve">not </w:t>
            </w:r>
            <w:r w:rsidRPr="000F64B4">
              <w:t xml:space="preserve">include in this total the automatically deducted Medicaid or </w:t>
            </w:r>
            <w:proofErr w:type="spellStart"/>
            <w:r w:rsidRPr="000F64B4">
              <w:t>ARKids</w:t>
            </w:r>
            <w:proofErr w:type="spellEnd"/>
            <w:r w:rsidRPr="000F64B4">
              <w:t xml:space="preserve"> First-B co-payments.</w:t>
            </w:r>
          </w:p>
        </w:tc>
      </w:tr>
      <w:tr w:rsidR="007F0815" w:rsidRPr="000F64B4" w14:paraId="41821211" w14:textId="77777777" w:rsidTr="007F0815">
        <w:trPr>
          <w:gridAfter w:val="1"/>
          <w:wAfter w:w="45" w:type="dxa"/>
          <w:cantSplit/>
        </w:trPr>
        <w:tc>
          <w:tcPr>
            <w:tcW w:w="3620" w:type="dxa"/>
            <w:tcBorders>
              <w:top w:val="single" w:sz="6" w:space="0" w:color="000000"/>
              <w:left w:val="nil"/>
              <w:bottom w:val="single" w:sz="6" w:space="0" w:color="000000"/>
              <w:right w:val="nil"/>
            </w:tcBorders>
            <w:hideMark/>
          </w:tcPr>
          <w:p w14:paraId="6A1B7A92" w14:textId="77777777" w:rsidR="007F0815" w:rsidRPr="000F64B4" w:rsidRDefault="007F0815">
            <w:pPr>
              <w:pStyle w:val="cTableText"/>
              <w:ind w:left="475" w:hanging="475"/>
            </w:pPr>
            <w:r w:rsidRPr="000F64B4">
              <w:t>30.</w:t>
            </w:r>
            <w:r w:rsidRPr="000F64B4">
              <w:tab/>
              <w:t>RESERVED</w:t>
            </w:r>
          </w:p>
        </w:tc>
        <w:tc>
          <w:tcPr>
            <w:tcW w:w="5230" w:type="dxa"/>
            <w:tcBorders>
              <w:top w:val="single" w:sz="6" w:space="0" w:color="000000"/>
              <w:left w:val="nil"/>
              <w:bottom w:val="single" w:sz="6" w:space="0" w:color="000000"/>
              <w:right w:val="nil"/>
            </w:tcBorders>
            <w:hideMark/>
          </w:tcPr>
          <w:p w14:paraId="3B3A2AA0" w14:textId="77777777" w:rsidR="007F0815" w:rsidRPr="000F64B4" w:rsidRDefault="007F0815">
            <w:pPr>
              <w:pStyle w:val="cTableText"/>
            </w:pPr>
            <w:r w:rsidRPr="000F64B4">
              <w:t>Reserved for NUCC use.</w:t>
            </w:r>
          </w:p>
        </w:tc>
      </w:tr>
      <w:tr w:rsidR="007F0815" w:rsidRPr="000F64B4" w14:paraId="41F556E1" w14:textId="77777777" w:rsidTr="007F0815">
        <w:trPr>
          <w:gridAfter w:val="1"/>
          <w:wAfter w:w="45" w:type="dxa"/>
          <w:cantSplit/>
        </w:trPr>
        <w:tc>
          <w:tcPr>
            <w:tcW w:w="3620" w:type="dxa"/>
            <w:tcBorders>
              <w:top w:val="single" w:sz="6" w:space="0" w:color="000000"/>
              <w:left w:val="nil"/>
              <w:bottom w:val="single" w:sz="6" w:space="0" w:color="000000"/>
              <w:right w:val="nil"/>
            </w:tcBorders>
            <w:hideMark/>
          </w:tcPr>
          <w:p w14:paraId="35FBFD21" w14:textId="77777777" w:rsidR="007F0815" w:rsidRPr="000F64B4" w:rsidRDefault="007F0815">
            <w:pPr>
              <w:pStyle w:val="cTableText"/>
              <w:ind w:left="475" w:hanging="475"/>
            </w:pPr>
            <w:r w:rsidRPr="000F64B4">
              <w:lastRenderedPageBreak/>
              <w:t>31.</w:t>
            </w:r>
            <w:r w:rsidRPr="000F64B4">
              <w:tab/>
              <w:t>SIGNATURE OF PHYSICIAN OR SUPPLIER INCLUDING DEGREES OR CREDENTIALS</w:t>
            </w:r>
          </w:p>
        </w:tc>
        <w:tc>
          <w:tcPr>
            <w:tcW w:w="5230" w:type="dxa"/>
            <w:tcBorders>
              <w:top w:val="single" w:sz="6" w:space="0" w:color="000000"/>
              <w:left w:val="nil"/>
              <w:bottom w:val="single" w:sz="6" w:space="0" w:color="000000"/>
              <w:right w:val="nil"/>
            </w:tcBorders>
            <w:hideMark/>
          </w:tcPr>
          <w:p w14:paraId="1F2AA47F" w14:textId="77777777" w:rsidR="007F0815" w:rsidRPr="000F64B4" w:rsidRDefault="007F0815">
            <w:pPr>
              <w:pStyle w:val="cTableText"/>
            </w:pPr>
            <w:r w:rsidRPr="000F64B4">
              <w:t xml:space="preserve">The provider or designated authorized individual must sign and date the claim certifying that the services were personally rendered by the provider or under the provider’s direction. “Provider’s signature” is defined as the provider’s actual signature, a rubber stamp of the provider’s signature, an automated signature, a typewritten signature, or the signature of an individual authorized by the provider rendering the service. The name of a clinic or group is not acceptable. </w:t>
            </w:r>
          </w:p>
        </w:tc>
      </w:tr>
      <w:tr w:rsidR="007F0815" w:rsidRPr="000F64B4" w14:paraId="007BD57D" w14:textId="77777777" w:rsidTr="007F0815">
        <w:trPr>
          <w:gridAfter w:val="1"/>
          <w:wAfter w:w="45" w:type="dxa"/>
          <w:cantSplit/>
        </w:trPr>
        <w:tc>
          <w:tcPr>
            <w:tcW w:w="3620" w:type="dxa"/>
            <w:tcBorders>
              <w:top w:val="single" w:sz="6" w:space="0" w:color="000000"/>
              <w:left w:val="nil"/>
              <w:bottom w:val="nil"/>
              <w:right w:val="nil"/>
            </w:tcBorders>
            <w:hideMark/>
          </w:tcPr>
          <w:p w14:paraId="7C12DF29" w14:textId="77777777" w:rsidR="007F0815" w:rsidRPr="000F64B4" w:rsidRDefault="007F0815">
            <w:pPr>
              <w:pStyle w:val="cTableText"/>
              <w:ind w:left="475" w:hanging="475"/>
            </w:pPr>
            <w:r w:rsidRPr="000F64B4">
              <w:t>32.</w:t>
            </w:r>
            <w:r w:rsidRPr="000F64B4">
              <w:tab/>
              <w:t>SERVICE FACILITY LOCATION INFORMATION</w:t>
            </w:r>
          </w:p>
        </w:tc>
        <w:tc>
          <w:tcPr>
            <w:tcW w:w="5230" w:type="dxa"/>
            <w:tcBorders>
              <w:top w:val="single" w:sz="6" w:space="0" w:color="000000"/>
              <w:left w:val="nil"/>
              <w:bottom w:val="nil"/>
              <w:right w:val="nil"/>
            </w:tcBorders>
            <w:hideMark/>
          </w:tcPr>
          <w:p w14:paraId="7B081789" w14:textId="77777777" w:rsidR="007F0815" w:rsidRPr="000F64B4" w:rsidRDefault="007F0815">
            <w:pPr>
              <w:pStyle w:val="cTableText"/>
            </w:pPr>
            <w:r w:rsidRPr="000F64B4">
              <w:t>If other than home or office, enter the name and street, city, state, and zip code of the facility where services were performed.</w:t>
            </w:r>
          </w:p>
        </w:tc>
      </w:tr>
      <w:tr w:rsidR="007F0815" w:rsidRPr="000F64B4" w14:paraId="7DC4435B" w14:textId="77777777" w:rsidTr="007F0815">
        <w:trPr>
          <w:gridAfter w:val="1"/>
          <w:wAfter w:w="45" w:type="dxa"/>
          <w:cantSplit/>
        </w:trPr>
        <w:tc>
          <w:tcPr>
            <w:tcW w:w="3620" w:type="dxa"/>
            <w:tcBorders>
              <w:top w:val="nil"/>
              <w:left w:val="nil"/>
              <w:bottom w:val="nil"/>
              <w:right w:val="nil"/>
            </w:tcBorders>
            <w:hideMark/>
          </w:tcPr>
          <w:p w14:paraId="29B9D37C" w14:textId="77777777" w:rsidR="007F0815" w:rsidRPr="000F64B4" w:rsidRDefault="007F0815">
            <w:pPr>
              <w:pStyle w:val="cTableText"/>
              <w:ind w:left="475" w:firstLine="40"/>
            </w:pPr>
            <w:r w:rsidRPr="000F64B4">
              <w:t>a.</w:t>
            </w:r>
            <w:r w:rsidRPr="000F64B4">
              <w:tab/>
              <w:t>(blank)</w:t>
            </w:r>
          </w:p>
        </w:tc>
        <w:tc>
          <w:tcPr>
            <w:tcW w:w="5230" w:type="dxa"/>
            <w:tcBorders>
              <w:top w:val="nil"/>
              <w:left w:val="nil"/>
              <w:bottom w:val="nil"/>
              <w:right w:val="nil"/>
            </w:tcBorders>
            <w:hideMark/>
          </w:tcPr>
          <w:p w14:paraId="58F302EE" w14:textId="77777777" w:rsidR="007F0815" w:rsidRPr="000F64B4" w:rsidRDefault="007F0815">
            <w:pPr>
              <w:pStyle w:val="cTableText"/>
            </w:pPr>
            <w:r w:rsidRPr="000F64B4">
              <w:t>Not required.</w:t>
            </w:r>
          </w:p>
        </w:tc>
      </w:tr>
      <w:tr w:rsidR="007F0815" w:rsidRPr="000F64B4" w14:paraId="66E7F5CF" w14:textId="77777777" w:rsidTr="007F0815">
        <w:trPr>
          <w:gridAfter w:val="1"/>
          <w:wAfter w:w="45" w:type="dxa"/>
          <w:cantSplit/>
        </w:trPr>
        <w:tc>
          <w:tcPr>
            <w:tcW w:w="3620" w:type="dxa"/>
            <w:tcBorders>
              <w:top w:val="nil"/>
              <w:left w:val="nil"/>
              <w:bottom w:val="nil"/>
              <w:right w:val="nil"/>
            </w:tcBorders>
            <w:hideMark/>
          </w:tcPr>
          <w:p w14:paraId="6D58E8F3" w14:textId="77777777" w:rsidR="007F0815" w:rsidRPr="000F64B4" w:rsidRDefault="007F0815">
            <w:pPr>
              <w:pStyle w:val="cTableText"/>
              <w:ind w:left="475" w:firstLine="40"/>
            </w:pPr>
            <w:r w:rsidRPr="000F64B4">
              <w:t>b.</w:t>
            </w:r>
            <w:r w:rsidRPr="000F64B4">
              <w:tab/>
              <w:t>(blank)</w:t>
            </w:r>
          </w:p>
        </w:tc>
        <w:tc>
          <w:tcPr>
            <w:tcW w:w="5230" w:type="dxa"/>
            <w:tcBorders>
              <w:top w:val="nil"/>
              <w:left w:val="nil"/>
              <w:bottom w:val="nil"/>
              <w:right w:val="nil"/>
            </w:tcBorders>
            <w:hideMark/>
          </w:tcPr>
          <w:p w14:paraId="06EDABE4" w14:textId="77777777" w:rsidR="007F0815" w:rsidRPr="000F64B4" w:rsidRDefault="007F0815">
            <w:pPr>
              <w:pStyle w:val="cTableText"/>
            </w:pPr>
            <w:r w:rsidRPr="000F64B4">
              <w:t>Not required.</w:t>
            </w:r>
          </w:p>
        </w:tc>
      </w:tr>
      <w:tr w:rsidR="007F0815" w:rsidRPr="000F64B4" w14:paraId="3C14C9EC" w14:textId="77777777" w:rsidTr="007F0815">
        <w:trPr>
          <w:gridAfter w:val="1"/>
          <w:wAfter w:w="45" w:type="dxa"/>
          <w:cantSplit/>
        </w:trPr>
        <w:tc>
          <w:tcPr>
            <w:tcW w:w="3620" w:type="dxa"/>
            <w:tcBorders>
              <w:top w:val="single" w:sz="6" w:space="0" w:color="000000"/>
              <w:left w:val="nil"/>
              <w:bottom w:val="nil"/>
              <w:right w:val="nil"/>
            </w:tcBorders>
            <w:hideMark/>
          </w:tcPr>
          <w:p w14:paraId="6BCDF7F0" w14:textId="77777777" w:rsidR="007F0815" w:rsidRPr="000F64B4" w:rsidRDefault="007F0815">
            <w:pPr>
              <w:pStyle w:val="cTableText"/>
              <w:ind w:left="475" w:hanging="475"/>
            </w:pPr>
            <w:r w:rsidRPr="000F64B4">
              <w:t>33.</w:t>
            </w:r>
            <w:r w:rsidRPr="000F64B4">
              <w:tab/>
              <w:t>BILLING PROVIDER INFO &amp; PH #</w:t>
            </w:r>
          </w:p>
        </w:tc>
        <w:tc>
          <w:tcPr>
            <w:tcW w:w="5230" w:type="dxa"/>
            <w:tcBorders>
              <w:top w:val="single" w:sz="6" w:space="0" w:color="000000"/>
              <w:left w:val="nil"/>
              <w:bottom w:val="nil"/>
              <w:right w:val="nil"/>
            </w:tcBorders>
            <w:hideMark/>
          </w:tcPr>
          <w:p w14:paraId="57ADA80C" w14:textId="77777777" w:rsidR="007F0815" w:rsidRPr="000F64B4" w:rsidRDefault="007F0815">
            <w:pPr>
              <w:pStyle w:val="cTableText"/>
            </w:pPr>
            <w:r w:rsidRPr="000F64B4">
              <w:t xml:space="preserve">Billing provider’s name and complete address. </w:t>
            </w:r>
            <w:proofErr w:type="gramStart"/>
            <w:r w:rsidRPr="000F64B4">
              <w:t>Telephone</w:t>
            </w:r>
            <w:proofErr w:type="gramEnd"/>
            <w:r w:rsidRPr="000F64B4">
              <w:t xml:space="preserve"> number is requested but not required.</w:t>
            </w:r>
          </w:p>
        </w:tc>
      </w:tr>
      <w:tr w:rsidR="007F0815" w:rsidRPr="000F64B4" w14:paraId="6701659E" w14:textId="77777777" w:rsidTr="007F0815">
        <w:trPr>
          <w:gridAfter w:val="1"/>
          <w:wAfter w:w="45" w:type="dxa"/>
          <w:cantSplit/>
        </w:trPr>
        <w:tc>
          <w:tcPr>
            <w:tcW w:w="3620" w:type="dxa"/>
            <w:tcBorders>
              <w:top w:val="nil"/>
              <w:left w:val="nil"/>
              <w:bottom w:val="nil"/>
              <w:right w:val="nil"/>
            </w:tcBorders>
            <w:hideMark/>
          </w:tcPr>
          <w:p w14:paraId="04933C5A" w14:textId="77777777" w:rsidR="007F0815" w:rsidRPr="000F64B4" w:rsidRDefault="007F0815">
            <w:pPr>
              <w:pStyle w:val="cTableText"/>
              <w:ind w:left="475" w:firstLine="40"/>
            </w:pPr>
            <w:r w:rsidRPr="000F64B4">
              <w:t>a.</w:t>
            </w:r>
            <w:r w:rsidRPr="000F64B4">
              <w:tab/>
              <w:t>(blank)</w:t>
            </w:r>
          </w:p>
        </w:tc>
        <w:tc>
          <w:tcPr>
            <w:tcW w:w="5230" w:type="dxa"/>
            <w:tcBorders>
              <w:top w:val="nil"/>
              <w:left w:val="nil"/>
              <w:bottom w:val="nil"/>
              <w:right w:val="nil"/>
            </w:tcBorders>
            <w:hideMark/>
          </w:tcPr>
          <w:p w14:paraId="1F7F0577" w14:textId="77777777" w:rsidR="007F0815" w:rsidRPr="000F64B4" w:rsidRDefault="007F0815">
            <w:pPr>
              <w:pStyle w:val="cTableText"/>
              <w:rPr>
                <w:rFonts w:cs="Arial"/>
                <w:szCs w:val="21"/>
              </w:rPr>
            </w:pPr>
            <w:r w:rsidRPr="000F64B4">
              <w:rPr>
                <w:rFonts w:cs="Arial"/>
                <w:szCs w:val="21"/>
              </w:rPr>
              <w:t>Enter NPI of the billing provider or</w:t>
            </w:r>
          </w:p>
        </w:tc>
      </w:tr>
      <w:tr w:rsidR="007F0815" w:rsidRPr="000F64B4" w14:paraId="5FDE3460" w14:textId="77777777" w:rsidTr="007F0815">
        <w:trPr>
          <w:gridAfter w:val="1"/>
          <w:wAfter w:w="45" w:type="dxa"/>
          <w:cantSplit/>
        </w:trPr>
        <w:tc>
          <w:tcPr>
            <w:tcW w:w="3620" w:type="dxa"/>
            <w:tcBorders>
              <w:top w:val="nil"/>
              <w:left w:val="nil"/>
              <w:bottom w:val="single" w:sz="4" w:space="0" w:color="auto"/>
              <w:right w:val="nil"/>
            </w:tcBorders>
            <w:hideMark/>
          </w:tcPr>
          <w:p w14:paraId="3BA451DD" w14:textId="77777777" w:rsidR="007F0815" w:rsidRPr="000F64B4" w:rsidRDefault="007F0815">
            <w:pPr>
              <w:pStyle w:val="cTableText"/>
              <w:ind w:left="475" w:firstLine="40"/>
            </w:pPr>
            <w:r w:rsidRPr="000F64B4">
              <w:t>b.</w:t>
            </w:r>
            <w:r w:rsidRPr="000F64B4">
              <w:tab/>
              <w:t>(blank)</w:t>
            </w:r>
          </w:p>
        </w:tc>
        <w:tc>
          <w:tcPr>
            <w:tcW w:w="5230" w:type="dxa"/>
            <w:tcBorders>
              <w:top w:val="nil"/>
              <w:left w:val="nil"/>
              <w:bottom w:val="single" w:sz="4" w:space="0" w:color="auto"/>
              <w:right w:val="nil"/>
            </w:tcBorders>
            <w:hideMark/>
          </w:tcPr>
          <w:p w14:paraId="29E5619B" w14:textId="77777777" w:rsidR="007F0815" w:rsidRPr="000F64B4" w:rsidRDefault="007F0815">
            <w:pPr>
              <w:pStyle w:val="cTableText"/>
              <w:rPr>
                <w:rFonts w:cs="Arial"/>
                <w:szCs w:val="21"/>
              </w:rPr>
            </w:pPr>
            <w:r w:rsidRPr="000F64B4">
              <w:rPr>
                <w:rFonts w:cs="Arial"/>
                <w:szCs w:val="21"/>
              </w:rPr>
              <w:t>Enter the 9-digit Arkansas Medicaid provider ID number of the billing provider.</w:t>
            </w:r>
          </w:p>
        </w:tc>
      </w:tr>
    </w:tbl>
    <w:p w14:paraId="6A8C2223" w14:textId="77777777" w:rsidR="00A63A81" w:rsidRPr="000F64B4" w:rsidRDefault="00A63A81" w:rsidP="007F0815">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B242F0" w:rsidRPr="000F64B4" w14:paraId="2DF7CB07"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D067BB3" w14:textId="77777777" w:rsidR="00B242F0" w:rsidRPr="000F64B4" w:rsidRDefault="00B242F0">
            <w:pPr>
              <w:pStyle w:val="chead2"/>
            </w:pPr>
            <w:bookmarkStart w:id="82" w:name="_Toc199150921"/>
            <w:r w:rsidRPr="000F64B4">
              <w:t>242.400</w:t>
            </w:r>
            <w:r w:rsidRPr="000F64B4">
              <w:tab/>
              <w:t>Special Billing Procedures</w:t>
            </w:r>
            <w:bookmarkEnd w:id="78"/>
            <w:bookmarkEnd w:id="82"/>
          </w:p>
        </w:tc>
        <w:tc>
          <w:tcPr>
            <w:tcW w:w="1238" w:type="dxa"/>
            <w:tcBorders>
              <w:top w:val="single" w:sz="2" w:space="0" w:color="FFFFFF"/>
              <w:left w:val="single" w:sz="6" w:space="0" w:color="FFFFFF"/>
              <w:bottom w:val="single" w:sz="2" w:space="0" w:color="FFFFFF"/>
              <w:right w:val="single" w:sz="2" w:space="0" w:color="FFFFFF"/>
            </w:tcBorders>
          </w:tcPr>
          <w:p w14:paraId="1CC4337C" w14:textId="77777777" w:rsidR="00B242F0" w:rsidRPr="000F64B4" w:rsidRDefault="00B242F0">
            <w:pPr>
              <w:pStyle w:val="cDate2"/>
            </w:pPr>
            <w:smartTag w:uri="urn:schemas-microsoft-com:office:smarttags" w:element="date">
              <w:smartTagPr>
                <w:attr w:name="Year" w:val="2003"/>
                <w:attr w:name="Day" w:val="13"/>
                <w:attr w:name="Month" w:val="10"/>
              </w:smartTagPr>
              <w:r w:rsidRPr="000F64B4">
                <w:t>10-13-03</w:t>
              </w:r>
            </w:smartTag>
          </w:p>
        </w:tc>
      </w:tr>
    </w:tbl>
    <w:p w14:paraId="1634A11D" w14:textId="77777777" w:rsidR="00B242F0" w:rsidRDefault="00B242F0">
      <w:pPr>
        <w:pStyle w:val="ctext"/>
      </w:pPr>
      <w:r w:rsidRPr="000F64B4">
        <w:t>Not applicable to this program.</w:t>
      </w:r>
    </w:p>
    <w:sectPr w:rsidR="00B242F0">
      <w:headerReference w:type="default" r:id="rId23"/>
      <w:footerReference w:type="default" r:id="rId24"/>
      <w:pgSz w:w="12240" w:h="15840" w:code="1"/>
      <w:pgMar w:top="1080" w:right="1440" w:bottom="72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20604" w14:textId="77777777" w:rsidR="00AA2664" w:rsidRDefault="00AA2664">
      <w:r>
        <w:separator/>
      </w:r>
    </w:p>
  </w:endnote>
  <w:endnote w:type="continuationSeparator" w:id="0">
    <w:p w14:paraId="4486C4E1" w14:textId="77777777" w:rsidR="00AA2664" w:rsidRDefault="00AA2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EF60A" w14:textId="77777777" w:rsidR="004506F3" w:rsidRDefault="004506F3">
    <w:pPr>
      <w:pStyle w:val="Footer"/>
    </w:pPr>
    <w:r>
      <w:tab/>
      <w:t>Section II-</w:t>
    </w:r>
    <w:r>
      <w:fldChar w:fldCharType="begin"/>
    </w:r>
    <w:r>
      <w:instrText xml:space="preserve"> PAGE </w:instrText>
    </w:r>
    <w:r>
      <w:fldChar w:fldCharType="separate"/>
    </w:r>
    <w:r w:rsidR="00194091">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42D0D" w14:textId="77777777" w:rsidR="00AA2664" w:rsidRDefault="00AA2664">
      <w:r>
        <w:separator/>
      </w:r>
    </w:p>
  </w:footnote>
  <w:footnote w:type="continuationSeparator" w:id="0">
    <w:p w14:paraId="0349CDAD" w14:textId="77777777" w:rsidR="00AA2664" w:rsidRDefault="00AA2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C82EE" w14:textId="77777777" w:rsidR="004506F3" w:rsidRDefault="004506F3" w:rsidP="004B38F6">
    <w:pPr>
      <w:pStyle w:val="Header"/>
      <w:spacing w:after="120"/>
    </w:pPr>
    <w:r>
      <w:t>Chiropractic</w:t>
    </w:r>
    <w:r>
      <w:tab/>
      <w:t>Section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2CBF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85C59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B4428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820E4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3A2BD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D867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182E3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04A9F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E6648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CE0D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ABB5E2D"/>
    <w:multiLevelType w:val="hybridMultilevel"/>
    <w:tmpl w:val="18A8455E"/>
    <w:lvl w:ilvl="0" w:tplc="78480396">
      <w:start w:val="1"/>
      <w:numFmt w:val="decimal"/>
      <w:pStyle w:val="cnumberedindent"/>
      <w:lvlText w:val="%1."/>
      <w:lvlJc w:val="left"/>
      <w:pPr>
        <w:tabs>
          <w:tab w:val="num" w:pos="2390"/>
        </w:tabs>
        <w:ind w:left="2390" w:hanging="475"/>
      </w:pPr>
      <w:rPr>
        <w:rFonts w:ascii="Arial" w:hAnsi="Aria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A1062F"/>
    <w:multiLevelType w:val="hybridMultilevel"/>
    <w:tmpl w:val="8430B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B814D5"/>
    <w:multiLevelType w:val="singleLevel"/>
    <w:tmpl w:val="1FEC2608"/>
    <w:lvl w:ilvl="0">
      <w:start w:val="1"/>
      <w:numFmt w:val="upperLetter"/>
      <w:lvlText w:val="%1."/>
      <w:lvlJc w:val="left"/>
      <w:pPr>
        <w:tabs>
          <w:tab w:val="num" w:pos="907"/>
        </w:tabs>
        <w:ind w:left="907" w:hanging="547"/>
      </w:pPr>
      <w:rPr>
        <w:rFonts w:ascii="Arial" w:hAnsi="Arial" w:hint="default"/>
      </w:rPr>
    </w:lvl>
  </w:abstractNum>
  <w:num w:numId="1" w16cid:durableId="24527747">
    <w:abstractNumId w:val="10"/>
  </w:num>
  <w:num w:numId="2" w16cid:durableId="1277058481">
    <w:abstractNumId w:val="12"/>
    <w:lvlOverride w:ilvl="0">
      <w:startOverride w:val="1"/>
    </w:lvlOverride>
  </w:num>
  <w:num w:numId="3" w16cid:durableId="476149027">
    <w:abstractNumId w:val="12"/>
    <w:lvlOverride w:ilvl="0">
      <w:startOverride w:val="1"/>
    </w:lvlOverride>
  </w:num>
  <w:num w:numId="4" w16cid:durableId="104429803">
    <w:abstractNumId w:val="12"/>
    <w:lvlOverride w:ilvl="0">
      <w:startOverride w:val="1"/>
    </w:lvlOverride>
  </w:num>
  <w:num w:numId="5" w16cid:durableId="277224626">
    <w:abstractNumId w:val="9"/>
  </w:num>
  <w:num w:numId="6" w16cid:durableId="325673453">
    <w:abstractNumId w:val="7"/>
  </w:num>
  <w:num w:numId="7" w16cid:durableId="2127918979">
    <w:abstractNumId w:val="6"/>
  </w:num>
  <w:num w:numId="8" w16cid:durableId="462845817">
    <w:abstractNumId w:val="5"/>
  </w:num>
  <w:num w:numId="9" w16cid:durableId="607588734">
    <w:abstractNumId w:val="4"/>
  </w:num>
  <w:num w:numId="10" w16cid:durableId="1350989474">
    <w:abstractNumId w:val="8"/>
  </w:num>
  <w:num w:numId="11" w16cid:durableId="1929341366">
    <w:abstractNumId w:val="3"/>
  </w:num>
  <w:num w:numId="12" w16cid:durableId="681665924">
    <w:abstractNumId w:val="2"/>
  </w:num>
  <w:num w:numId="13" w16cid:durableId="1206602561">
    <w:abstractNumId w:val="1"/>
  </w:num>
  <w:num w:numId="14" w16cid:durableId="926688681">
    <w:abstractNumId w:val="0"/>
  </w:num>
  <w:num w:numId="15" w16cid:durableId="21271948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478A"/>
    <w:rsid w:val="00004158"/>
    <w:rsid w:val="00004B39"/>
    <w:rsid w:val="0001258E"/>
    <w:rsid w:val="000128CB"/>
    <w:rsid w:val="00021038"/>
    <w:rsid w:val="0005028C"/>
    <w:rsid w:val="00072CF7"/>
    <w:rsid w:val="00081D7F"/>
    <w:rsid w:val="00087B0F"/>
    <w:rsid w:val="000959E8"/>
    <w:rsid w:val="000A6CB2"/>
    <w:rsid w:val="000D55EC"/>
    <w:rsid w:val="000F64B4"/>
    <w:rsid w:val="000F7D5A"/>
    <w:rsid w:val="00116D0D"/>
    <w:rsid w:val="00143559"/>
    <w:rsid w:val="00147519"/>
    <w:rsid w:val="0015623C"/>
    <w:rsid w:val="00167FF2"/>
    <w:rsid w:val="00194091"/>
    <w:rsid w:val="001A2635"/>
    <w:rsid w:val="001A4DB6"/>
    <w:rsid w:val="001B2522"/>
    <w:rsid w:val="001B51D2"/>
    <w:rsid w:val="001C19CC"/>
    <w:rsid w:val="001F08FB"/>
    <w:rsid w:val="00214690"/>
    <w:rsid w:val="00214813"/>
    <w:rsid w:val="00234590"/>
    <w:rsid w:val="00274E01"/>
    <w:rsid w:val="002929E9"/>
    <w:rsid w:val="00297CA0"/>
    <w:rsid w:val="002F0F4F"/>
    <w:rsid w:val="0032763C"/>
    <w:rsid w:val="00337159"/>
    <w:rsid w:val="00361296"/>
    <w:rsid w:val="00375D02"/>
    <w:rsid w:val="00390E74"/>
    <w:rsid w:val="00392CCC"/>
    <w:rsid w:val="003B4B5F"/>
    <w:rsid w:val="003C0A49"/>
    <w:rsid w:val="003C38F9"/>
    <w:rsid w:val="003F2FD5"/>
    <w:rsid w:val="004506F3"/>
    <w:rsid w:val="004532D4"/>
    <w:rsid w:val="0045702E"/>
    <w:rsid w:val="00461FEF"/>
    <w:rsid w:val="004647BA"/>
    <w:rsid w:val="00467353"/>
    <w:rsid w:val="0049024A"/>
    <w:rsid w:val="00497E06"/>
    <w:rsid w:val="004B38F6"/>
    <w:rsid w:val="004B61CE"/>
    <w:rsid w:val="004D2028"/>
    <w:rsid w:val="004E21E4"/>
    <w:rsid w:val="005239DE"/>
    <w:rsid w:val="00541BB5"/>
    <w:rsid w:val="005701CD"/>
    <w:rsid w:val="005750A6"/>
    <w:rsid w:val="00593F1C"/>
    <w:rsid w:val="00596CD2"/>
    <w:rsid w:val="005A63ED"/>
    <w:rsid w:val="005B55E2"/>
    <w:rsid w:val="005C7114"/>
    <w:rsid w:val="005D09E0"/>
    <w:rsid w:val="005E0273"/>
    <w:rsid w:val="005F3E74"/>
    <w:rsid w:val="005F4FE3"/>
    <w:rsid w:val="00603CD4"/>
    <w:rsid w:val="00621640"/>
    <w:rsid w:val="00623FEC"/>
    <w:rsid w:val="00624314"/>
    <w:rsid w:val="00640762"/>
    <w:rsid w:val="00675686"/>
    <w:rsid w:val="006A5ED8"/>
    <w:rsid w:val="006C522F"/>
    <w:rsid w:val="006C6463"/>
    <w:rsid w:val="006D1F86"/>
    <w:rsid w:val="00703EA1"/>
    <w:rsid w:val="00704B11"/>
    <w:rsid w:val="0071270F"/>
    <w:rsid w:val="007149D6"/>
    <w:rsid w:val="0071697E"/>
    <w:rsid w:val="00721CE1"/>
    <w:rsid w:val="00761758"/>
    <w:rsid w:val="007902C5"/>
    <w:rsid w:val="007A4459"/>
    <w:rsid w:val="007C2AB0"/>
    <w:rsid w:val="007C5009"/>
    <w:rsid w:val="007F039A"/>
    <w:rsid w:val="007F0815"/>
    <w:rsid w:val="008005D1"/>
    <w:rsid w:val="00822891"/>
    <w:rsid w:val="00840B29"/>
    <w:rsid w:val="008438DB"/>
    <w:rsid w:val="008454FB"/>
    <w:rsid w:val="00865B20"/>
    <w:rsid w:val="0088704D"/>
    <w:rsid w:val="008A2B91"/>
    <w:rsid w:val="008B66DE"/>
    <w:rsid w:val="008C6FFD"/>
    <w:rsid w:val="008E66C7"/>
    <w:rsid w:val="008E7BCA"/>
    <w:rsid w:val="008F1F3E"/>
    <w:rsid w:val="008F5242"/>
    <w:rsid w:val="0090222E"/>
    <w:rsid w:val="00906EF8"/>
    <w:rsid w:val="009304A2"/>
    <w:rsid w:val="009638A4"/>
    <w:rsid w:val="00971A2F"/>
    <w:rsid w:val="009C7D13"/>
    <w:rsid w:val="009E4313"/>
    <w:rsid w:val="009F6FC3"/>
    <w:rsid w:val="00A01276"/>
    <w:rsid w:val="00A147CE"/>
    <w:rsid w:val="00A14E3A"/>
    <w:rsid w:val="00A2163C"/>
    <w:rsid w:val="00A57B5B"/>
    <w:rsid w:val="00A63A81"/>
    <w:rsid w:val="00AA2664"/>
    <w:rsid w:val="00AC083B"/>
    <w:rsid w:val="00AD1C02"/>
    <w:rsid w:val="00B136EA"/>
    <w:rsid w:val="00B242F0"/>
    <w:rsid w:val="00B24BC5"/>
    <w:rsid w:val="00B3560F"/>
    <w:rsid w:val="00B60144"/>
    <w:rsid w:val="00B66CE5"/>
    <w:rsid w:val="00B9018D"/>
    <w:rsid w:val="00BD2CD4"/>
    <w:rsid w:val="00BD5ADC"/>
    <w:rsid w:val="00BE415A"/>
    <w:rsid w:val="00BE57D1"/>
    <w:rsid w:val="00C534F8"/>
    <w:rsid w:val="00CB1C82"/>
    <w:rsid w:val="00CC1323"/>
    <w:rsid w:val="00CC799C"/>
    <w:rsid w:val="00CD269B"/>
    <w:rsid w:val="00CE4076"/>
    <w:rsid w:val="00CF32D2"/>
    <w:rsid w:val="00D306C3"/>
    <w:rsid w:val="00D44908"/>
    <w:rsid w:val="00D51A15"/>
    <w:rsid w:val="00D852B6"/>
    <w:rsid w:val="00D919C9"/>
    <w:rsid w:val="00D947A1"/>
    <w:rsid w:val="00D95831"/>
    <w:rsid w:val="00DD0898"/>
    <w:rsid w:val="00DE1E26"/>
    <w:rsid w:val="00E52D6F"/>
    <w:rsid w:val="00E5612F"/>
    <w:rsid w:val="00E774E5"/>
    <w:rsid w:val="00E9210F"/>
    <w:rsid w:val="00EA556C"/>
    <w:rsid w:val="00EC0B42"/>
    <w:rsid w:val="00EC3469"/>
    <w:rsid w:val="00ED2EC5"/>
    <w:rsid w:val="00ED478A"/>
    <w:rsid w:val="00F0457F"/>
    <w:rsid w:val="00F123DF"/>
    <w:rsid w:val="00F21E2B"/>
    <w:rsid w:val="00F22B69"/>
    <w:rsid w:val="00F25489"/>
    <w:rsid w:val="00F3224A"/>
    <w:rsid w:val="00F4515F"/>
    <w:rsid w:val="00F53C53"/>
    <w:rsid w:val="00F80D08"/>
    <w:rsid w:val="00F877BF"/>
    <w:rsid w:val="00FB24D2"/>
    <w:rsid w:val="00FF6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3074"/>
    <o:shapelayout v:ext="edit">
      <o:idmap v:ext="edit" data="2"/>
    </o:shapelayout>
  </w:shapeDefaults>
  <w:decimalSymbol w:val="."/>
  <w:listSeparator w:val=","/>
  <w14:docId w14:val="74DB2D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78A"/>
    <w:rPr>
      <w:rFonts w:ascii="Arial" w:hAnsi="Arial"/>
    </w:rPr>
  </w:style>
  <w:style w:type="paragraph" w:styleId="Heading1">
    <w:name w:val="heading 1"/>
    <w:basedOn w:val="Normal"/>
    <w:next w:val="Normal"/>
    <w:qFormat/>
    <w:rsid w:val="00ED478A"/>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ED478A"/>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ED478A"/>
    <w:pPr>
      <w:tabs>
        <w:tab w:val="clear" w:pos="3226"/>
        <w:tab w:val="left" w:pos="3222"/>
      </w:tabs>
      <w:ind w:left="3222" w:right="-18"/>
      <w:outlineLvl w:val="2"/>
    </w:pPr>
    <w:rPr>
      <w:b w:val="0"/>
    </w:rPr>
  </w:style>
  <w:style w:type="paragraph" w:styleId="Heading4">
    <w:name w:val="heading 4"/>
    <w:basedOn w:val="Normal"/>
    <w:next w:val="Normal"/>
    <w:qFormat/>
    <w:rsid w:val="00ED478A"/>
    <w:pPr>
      <w:keepNext/>
      <w:spacing w:before="800"/>
      <w:jc w:val="center"/>
      <w:outlineLvl w:val="3"/>
    </w:pPr>
    <w:rPr>
      <w:b/>
      <w:sz w:val="12"/>
    </w:rPr>
  </w:style>
  <w:style w:type="paragraph" w:styleId="Heading5">
    <w:name w:val="heading 5"/>
    <w:basedOn w:val="Normal"/>
    <w:next w:val="Normal"/>
    <w:qFormat/>
    <w:rsid w:val="00ED478A"/>
    <w:pPr>
      <w:keepNext/>
      <w:widowControl w:val="0"/>
      <w:jc w:val="center"/>
      <w:outlineLvl w:val="4"/>
    </w:pPr>
    <w:rPr>
      <w:b/>
      <w:sz w:val="24"/>
    </w:rPr>
  </w:style>
  <w:style w:type="paragraph" w:styleId="Heading6">
    <w:name w:val="heading 6"/>
    <w:basedOn w:val="Normal"/>
    <w:next w:val="Normal"/>
    <w:qFormat/>
    <w:rsid w:val="00ED478A"/>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ED478A"/>
    <w:pPr>
      <w:keepNext/>
      <w:outlineLvl w:val="6"/>
    </w:pPr>
    <w:rPr>
      <w:rFonts w:ascii="Times New Roman" w:hAnsi="Times New Roman"/>
      <w:b/>
      <w:sz w:val="22"/>
    </w:rPr>
  </w:style>
  <w:style w:type="paragraph" w:styleId="Heading8">
    <w:name w:val="heading 8"/>
    <w:basedOn w:val="Normal"/>
    <w:next w:val="Normal"/>
    <w:qFormat/>
    <w:rsid w:val="00840B29"/>
    <w:pPr>
      <w:spacing w:before="240" w:after="60"/>
      <w:outlineLvl w:val="7"/>
    </w:pPr>
    <w:rPr>
      <w:rFonts w:ascii="Times New Roman" w:hAnsi="Times New Roman"/>
      <w:i/>
      <w:iCs/>
      <w:sz w:val="24"/>
      <w:szCs w:val="24"/>
    </w:rPr>
  </w:style>
  <w:style w:type="paragraph" w:styleId="Heading9">
    <w:name w:val="heading 9"/>
    <w:basedOn w:val="Normal"/>
    <w:next w:val="Normal"/>
    <w:qFormat/>
    <w:rsid w:val="00840B29"/>
    <w:pPr>
      <w:spacing w:before="240" w:after="60"/>
      <w:outlineLvl w:val="8"/>
    </w:pPr>
    <w:rPr>
      <w:rFonts w:cs="Arial"/>
      <w:sz w:val="22"/>
      <w:szCs w:val="22"/>
    </w:rPr>
  </w:style>
  <w:style w:type="character" w:default="1" w:styleId="DefaultParagraphFont">
    <w:name w:val="Default Paragraph Font"/>
    <w:semiHidden/>
    <w:rsid w:val="00ED478A"/>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ED478A"/>
  </w:style>
  <w:style w:type="paragraph" w:styleId="TOC4">
    <w:name w:val="toc 4"/>
    <w:basedOn w:val="Normal"/>
    <w:next w:val="Normal"/>
    <w:autoRedefine/>
    <w:semiHidden/>
    <w:rsid w:val="00ED478A"/>
    <w:pPr>
      <w:ind w:left="600"/>
    </w:pPr>
  </w:style>
  <w:style w:type="paragraph" w:styleId="TOC5">
    <w:name w:val="toc 5"/>
    <w:basedOn w:val="Normal"/>
    <w:next w:val="Normal"/>
    <w:autoRedefine/>
    <w:semiHidden/>
    <w:rsid w:val="00ED478A"/>
    <w:pPr>
      <w:ind w:left="800"/>
    </w:pPr>
  </w:style>
  <w:style w:type="paragraph" w:customStyle="1" w:styleId="chead1">
    <w:name w:val="chead1"/>
    <w:basedOn w:val="ctext"/>
    <w:rsid w:val="00ED478A"/>
    <w:pPr>
      <w:tabs>
        <w:tab w:val="left" w:pos="1440"/>
      </w:tabs>
      <w:spacing w:before="60"/>
      <w:ind w:left="1440" w:hanging="1440"/>
    </w:pPr>
    <w:rPr>
      <w:b/>
      <w:bCs/>
      <w:caps/>
      <w:color w:val="FFFFFF"/>
      <w:sz w:val="24"/>
    </w:rPr>
  </w:style>
  <w:style w:type="paragraph" w:customStyle="1" w:styleId="ctext">
    <w:name w:val="ctext"/>
    <w:basedOn w:val="Normal"/>
    <w:link w:val="ctextChar"/>
    <w:qFormat/>
    <w:rsid w:val="00D852B6"/>
    <w:pPr>
      <w:tabs>
        <w:tab w:val="left" w:pos="360"/>
      </w:tabs>
      <w:spacing w:before="120" w:after="60"/>
      <w:ind w:left="360"/>
    </w:pPr>
    <w:rPr>
      <w:sz w:val="21"/>
    </w:rPr>
  </w:style>
  <w:style w:type="paragraph" w:customStyle="1" w:styleId="chead2">
    <w:name w:val="chead2"/>
    <w:link w:val="chead2Char"/>
    <w:rsid w:val="00D44908"/>
    <w:pPr>
      <w:tabs>
        <w:tab w:val="left" w:pos="1440"/>
      </w:tabs>
      <w:spacing w:before="240" w:after="60"/>
      <w:ind w:left="1440" w:hanging="1440"/>
      <w:outlineLvl w:val="0"/>
    </w:pPr>
    <w:rPr>
      <w:rFonts w:ascii="Arial" w:hAnsi="Arial"/>
      <w:b/>
      <w:color w:val="1D73D6"/>
    </w:rPr>
  </w:style>
  <w:style w:type="paragraph" w:customStyle="1" w:styleId="VDrugDose">
    <w:name w:val="VDrugDose"/>
    <w:basedOn w:val="Normal"/>
    <w:pPr>
      <w:ind w:left="346"/>
    </w:pPr>
  </w:style>
  <w:style w:type="paragraph" w:styleId="TOC6">
    <w:name w:val="toc 6"/>
    <w:basedOn w:val="Normal"/>
    <w:next w:val="Normal"/>
    <w:autoRedefine/>
    <w:semiHidden/>
    <w:rsid w:val="00ED478A"/>
    <w:pPr>
      <w:ind w:left="1000"/>
    </w:pPr>
  </w:style>
  <w:style w:type="paragraph" w:customStyle="1" w:styleId="CLETTERED">
    <w:name w:val="CLETTERED"/>
    <w:basedOn w:val="Normal"/>
    <w:link w:val="CLETTEREDChar"/>
    <w:rsid w:val="00ED478A"/>
    <w:pPr>
      <w:spacing w:before="100" w:after="100"/>
      <w:ind w:left="900" w:hanging="540"/>
    </w:pPr>
    <w:rPr>
      <w:rFonts w:eastAsia="MS Mincho"/>
      <w:sz w:val="21"/>
    </w:rPr>
  </w:style>
  <w:style w:type="paragraph" w:customStyle="1" w:styleId="cletteredindent">
    <w:name w:val="cletteredindent"/>
    <w:basedOn w:val="Normal"/>
    <w:rsid w:val="00ED478A"/>
    <w:pPr>
      <w:widowControl w:val="0"/>
      <w:spacing w:before="40" w:after="40" w:line="240" w:lineRule="atLeast"/>
      <w:ind w:left="1980" w:hanging="540"/>
    </w:pPr>
    <w:rPr>
      <w:sz w:val="21"/>
    </w:rPr>
  </w:style>
  <w:style w:type="paragraph" w:customStyle="1" w:styleId="cnumbered">
    <w:name w:val="cnumbered"/>
    <w:basedOn w:val="Normal"/>
    <w:link w:val="cnumberedCharChar"/>
    <w:rsid w:val="00ED478A"/>
    <w:pPr>
      <w:spacing w:before="60" w:after="60"/>
      <w:ind w:left="1440" w:hanging="533"/>
    </w:pPr>
    <w:rPr>
      <w:rFonts w:eastAsia="MS Mincho"/>
      <w:sz w:val="21"/>
    </w:rPr>
  </w:style>
  <w:style w:type="paragraph" w:customStyle="1" w:styleId="cnumberedindent">
    <w:name w:val="cnumberedindent"/>
    <w:basedOn w:val="Normal"/>
    <w:next w:val="cletteredindent"/>
    <w:pPr>
      <w:numPr>
        <w:numId w:val="1"/>
      </w:numPr>
      <w:spacing w:before="40" w:after="40"/>
    </w:pPr>
  </w:style>
  <w:style w:type="paragraph" w:styleId="TOC7">
    <w:name w:val="toc 7"/>
    <w:basedOn w:val="Normal"/>
    <w:next w:val="Normal"/>
    <w:autoRedefine/>
    <w:semiHidden/>
    <w:rsid w:val="00ED478A"/>
    <w:pPr>
      <w:ind w:left="1200"/>
    </w:pPr>
  </w:style>
  <w:style w:type="paragraph" w:styleId="Header">
    <w:name w:val="header"/>
    <w:aliases w:val="PM HEADER"/>
    <w:basedOn w:val="Normal"/>
    <w:rsid w:val="00ED478A"/>
    <w:pPr>
      <w:pBdr>
        <w:bottom w:val="single" w:sz="4" w:space="1" w:color="000000"/>
      </w:pBdr>
      <w:tabs>
        <w:tab w:val="right" w:pos="9720"/>
      </w:tabs>
      <w:ind w:left="-360" w:right="-360"/>
    </w:pPr>
    <w:rPr>
      <w:b/>
      <w:snapToGrid w:val="0"/>
      <w:sz w:val="18"/>
    </w:rPr>
  </w:style>
  <w:style w:type="paragraph" w:styleId="Footer">
    <w:name w:val="footer"/>
    <w:basedOn w:val="Normal"/>
    <w:rsid w:val="00ED478A"/>
    <w:pPr>
      <w:pBdr>
        <w:top w:val="single" w:sz="4" w:space="1" w:color="000000"/>
      </w:pBdr>
      <w:tabs>
        <w:tab w:val="right" w:pos="9720"/>
      </w:tabs>
      <w:ind w:left="-360" w:right="-360"/>
    </w:pPr>
    <w:rPr>
      <w:b/>
      <w:bCs/>
      <w:noProof/>
      <w:snapToGrid w:val="0"/>
      <w:sz w:val="18"/>
    </w:rPr>
  </w:style>
  <w:style w:type="paragraph" w:styleId="TOC8">
    <w:name w:val="toc 8"/>
    <w:basedOn w:val="Normal"/>
    <w:next w:val="Normal"/>
    <w:autoRedefine/>
    <w:semiHidden/>
    <w:rsid w:val="00ED478A"/>
    <w:pPr>
      <w:ind w:left="1400"/>
    </w:pPr>
  </w:style>
  <w:style w:type="paragraph" w:customStyle="1" w:styleId="VDrugName">
    <w:name w:val="VDrugName"/>
    <w:basedOn w:val="Normal"/>
    <w:pPr>
      <w:spacing w:before="60" w:after="60"/>
    </w:pPr>
    <w:rPr>
      <w:bCs/>
    </w:rPr>
  </w:style>
  <w:style w:type="paragraph" w:styleId="TOC9">
    <w:name w:val="toc 9"/>
    <w:basedOn w:val="Normal"/>
    <w:next w:val="Normal"/>
    <w:autoRedefine/>
    <w:semiHidden/>
    <w:rsid w:val="00ED478A"/>
    <w:pPr>
      <w:ind w:left="1600"/>
    </w:pPr>
  </w:style>
  <w:style w:type="paragraph" w:customStyle="1" w:styleId="cTOCHead">
    <w:name w:val="cTOCHead"/>
    <w:basedOn w:val="chead1"/>
    <w:rsid w:val="00ED478A"/>
  </w:style>
  <w:style w:type="paragraph" w:customStyle="1" w:styleId="cAddress">
    <w:name w:val="cAddress"/>
    <w:basedOn w:val="ctext"/>
    <w:rsid w:val="00ED478A"/>
    <w:pPr>
      <w:ind w:left="2160"/>
    </w:pPr>
  </w:style>
  <w:style w:type="paragraph" w:customStyle="1" w:styleId="cDate1">
    <w:name w:val="cDate1"/>
    <w:basedOn w:val="Normal"/>
    <w:rsid w:val="00ED478A"/>
    <w:pPr>
      <w:spacing w:before="60" w:after="60"/>
      <w:jc w:val="right"/>
    </w:pPr>
    <w:rPr>
      <w:b/>
      <w:color w:val="FFFFFF"/>
    </w:rPr>
  </w:style>
  <w:style w:type="paragraph" w:customStyle="1" w:styleId="cDate2">
    <w:name w:val="cDate2"/>
    <w:link w:val="cDate2Char"/>
    <w:rsid w:val="00D44908"/>
    <w:pPr>
      <w:spacing w:before="240" w:after="60"/>
      <w:jc w:val="right"/>
    </w:pPr>
    <w:rPr>
      <w:rFonts w:ascii="Arial" w:hAnsi="Arial"/>
      <w:b/>
      <w:color w:val="1D73D6"/>
      <w:sz w:val="18"/>
    </w:rPr>
  </w:style>
  <w:style w:type="paragraph" w:styleId="TOC1">
    <w:name w:val="toc 1"/>
    <w:basedOn w:val="Normal"/>
    <w:next w:val="Normal"/>
    <w:autoRedefine/>
    <w:uiPriority w:val="39"/>
    <w:rsid w:val="00D44908"/>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ED478A"/>
    <w:pPr>
      <w:shd w:val="clear" w:color="auto" w:fill="FFFFFF"/>
      <w:tabs>
        <w:tab w:val="left" w:pos="1440"/>
      </w:tabs>
      <w:ind w:left="1440" w:hanging="1080"/>
    </w:pPr>
    <w:rPr>
      <w:rFonts w:eastAsia="MS Mincho"/>
      <w:noProof/>
      <w:sz w:val="21"/>
    </w:rPr>
  </w:style>
  <w:style w:type="character" w:styleId="Hyperlink">
    <w:name w:val="Hyperlink"/>
    <w:uiPriority w:val="99"/>
    <w:rsid w:val="00ED478A"/>
    <w:rPr>
      <w:rFonts w:ascii="Arial" w:hAnsi="Arial"/>
      <w:b/>
      <w:dstrike w:val="0"/>
      <w:color w:val="0000FF"/>
      <w:sz w:val="21"/>
      <w:u w:val="single"/>
      <w:vertAlign w:val="baseline"/>
    </w:rPr>
  </w:style>
  <w:style w:type="paragraph" w:customStyle="1" w:styleId="cTableText">
    <w:name w:val="cTableText"/>
    <w:link w:val="cTableTextChar"/>
    <w:rsid w:val="00ED478A"/>
    <w:pPr>
      <w:spacing w:before="60" w:after="60"/>
    </w:pPr>
    <w:rPr>
      <w:rFonts w:ascii="Arial" w:hAnsi="Arial"/>
      <w:sz w:val="21"/>
    </w:rPr>
  </w:style>
  <w:style w:type="character" w:styleId="FollowedHyperlink">
    <w:name w:val="FollowedHyperlink"/>
    <w:rsid w:val="00ED478A"/>
    <w:rPr>
      <w:rFonts w:ascii="Arial" w:hAnsi="Arial"/>
      <w:b/>
      <w:dstrike w:val="0"/>
      <w:color w:val="800080"/>
      <w:sz w:val="21"/>
      <w:u w:val="single"/>
      <w:vertAlign w:val="baseline"/>
    </w:rPr>
  </w:style>
  <w:style w:type="paragraph" w:styleId="TOC3">
    <w:name w:val="toc 3"/>
    <w:basedOn w:val="Normal"/>
    <w:next w:val="Normal"/>
    <w:autoRedefine/>
    <w:semiHidden/>
    <w:rsid w:val="00ED478A"/>
    <w:pPr>
      <w:ind w:left="400"/>
    </w:pPr>
  </w:style>
  <w:style w:type="paragraph" w:customStyle="1" w:styleId="ctableheading">
    <w:name w:val="ctableheading"/>
    <w:basedOn w:val="cTableText"/>
    <w:rsid w:val="00ED478A"/>
    <w:rPr>
      <w:b/>
      <w:bCs/>
      <w:color w:val="000000"/>
    </w:rPr>
  </w:style>
  <w:style w:type="paragraph" w:customStyle="1" w:styleId="ctablespace">
    <w:name w:val="ctablespace"/>
    <w:basedOn w:val="ctext"/>
    <w:rsid w:val="00ED478A"/>
    <w:pPr>
      <w:spacing w:before="0" w:after="0"/>
    </w:pPr>
  </w:style>
  <w:style w:type="paragraph" w:styleId="BodyText2">
    <w:name w:val="Body Text 2"/>
    <w:basedOn w:val="Normal"/>
    <w:pPr>
      <w:tabs>
        <w:tab w:val="left" w:pos="360"/>
      </w:tabs>
      <w:ind w:left="1170" w:hanging="1170"/>
    </w:pPr>
    <w:rPr>
      <w:rFonts w:cs="Arial"/>
      <w:b/>
      <w:bCs/>
      <w:sz w:val="21"/>
    </w:rPr>
  </w:style>
  <w:style w:type="paragraph" w:styleId="BodyText">
    <w:name w:val="Body Text"/>
    <w:basedOn w:val="Normal"/>
    <w:rPr>
      <w:rFonts w:cs="Arial"/>
      <w:sz w:val="18"/>
    </w:rPr>
  </w:style>
  <w:style w:type="paragraph" w:customStyle="1" w:styleId="Note">
    <w:name w:val="Note"/>
    <w:basedOn w:val="ctext"/>
    <w:rsid w:val="00ED478A"/>
    <w:pPr>
      <w:tabs>
        <w:tab w:val="left" w:pos="1710"/>
      </w:tabs>
      <w:ind w:left="1710" w:hanging="810"/>
    </w:pPr>
    <w:rPr>
      <w:rFonts w:eastAsia="MS Mincho"/>
      <w:b/>
      <w:bCs/>
    </w:rPr>
  </w:style>
  <w:style w:type="paragraph" w:styleId="BalloonText">
    <w:name w:val="Balloon Text"/>
    <w:basedOn w:val="Normal"/>
    <w:link w:val="BalloonTextChar"/>
    <w:rsid w:val="00840B29"/>
    <w:rPr>
      <w:rFonts w:ascii="Tahoma" w:hAnsi="Tahoma" w:cs="Tahoma"/>
      <w:sz w:val="16"/>
      <w:szCs w:val="16"/>
    </w:rPr>
  </w:style>
  <w:style w:type="paragraph" w:styleId="BlockText">
    <w:name w:val="Block Text"/>
    <w:basedOn w:val="Normal"/>
    <w:rsid w:val="00840B29"/>
    <w:pPr>
      <w:spacing w:after="120"/>
      <w:ind w:left="1440" w:right="1440"/>
    </w:pPr>
  </w:style>
  <w:style w:type="paragraph" w:styleId="BodyText3">
    <w:name w:val="Body Text 3"/>
    <w:basedOn w:val="Normal"/>
    <w:rsid w:val="00840B29"/>
    <w:pPr>
      <w:spacing w:after="120"/>
    </w:pPr>
    <w:rPr>
      <w:sz w:val="16"/>
      <w:szCs w:val="16"/>
    </w:rPr>
  </w:style>
  <w:style w:type="paragraph" w:styleId="BodyTextFirstIndent">
    <w:name w:val="Body Text First Indent"/>
    <w:basedOn w:val="BodyText"/>
    <w:rsid w:val="00840B29"/>
    <w:pPr>
      <w:spacing w:after="120"/>
      <w:ind w:firstLine="210"/>
    </w:pPr>
    <w:rPr>
      <w:rFonts w:cs="Times New Roman"/>
      <w:sz w:val="20"/>
    </w:rPr>
  </w:style>
  <w:style w:type="paragraph" w:styleId="BodyTextIndent">
    <w:name w:val="Body Text Indent"/>
    <w:basedOn w:val="Normal"/>
    <w:rsid w:val="00840B29"/>
    <w:pPr>
      <w:spacing w:after="120"/>
      <w:ind w:left="360"/>
    </w:pPr>
  </w:style>
  <w:style w:type="paragraph" w:styleId="BodyTextFirstIndent2">
    <w:name w:val="Body Text First Indent 2"/>
    <w:basedOn w:val="BodyTextIndent"/>
    <w:rsid w:val="00840B29"/>
    <w:pPr>
      <w:ind w:firstLine="210"/>
    </w:pPr>
  </w:style>
  <w:style w:type="paragraph" w:styleId="BodyTextIndent2">
    <w:name w:val="Body Text Indent 2"/>
    <w:basedOn w:val="Normal"/>
    <w:rsid w:val="00840B29"/>
    <w:pPr>
      <w:spacing w:after="120" w:line="480" w:lineRule="auto"/>
      <w:ind w:left="360"/>
    </w:pPr>
  </w:style>
  <w:style w:type="paragraph" w:styleId="BodyTextIndent3">
    <w:name w:val="Body Text Indent 3"/>
    <w:basedOn w:val="Normal"/>
    <w:rsid w:val="00840B29"/>
    <w:pPr>
      <w:spacing w:after="120"/>
      <w:ind w:left="360"/>
    </w:pPr>
    <w:rPr>
      <w:sz w:val="16"/>
      <w:szCs w:val="16"/>
    </w:rPr>
  </w:style>
  <w:style w:type="paragraph" w:styleId="Caption">
    <w:name w:val="caption"/>
    <w:basedOn w:val="Normal"/>
    <w:next w:val="Normal"/>
    <w:qFormat/>
    <w:rsid w:val="00840B29"/>
    <w:pPr>
      <w:spacing w:before="120" w:after="120"/>
    </w:pPr>
    <w:rPr>
      <w:b/>
      <w:bCs/>
    </w:rPr>
  </w:style>
  <w:style w:type="paragraph" w:styleId="Closing">
    <w:name w:val="Closing"/>
    <w:basedOn w:val="Normal"/>
    <w:rsid w:val="00840B29"/>
    <w:pPr>
      <w:ind w:left="4320"/>
    </w:pPr>
  </w:style>
  <w:style w:type="paragraph" w:styleId="CommentText">
    <w:name w:val="annotation text"/>
    <w:basedOn w:val="Normal"/>
    <w:semiHidden/>
    <w:rsid w:val="00840B29"/>
  </w:style>
  <w:style w:type="paragraph" w:styleId="CommentSubject">
    <w:name w:val="annotation subject"/>
    <w:basedOn w:val="CommentText"/>
    <w:next w:val="CommentText"/>
    <w:semiHidden/>
    <w:rsid w:val="00840B29"/>
    <w:rPr>
      <w:b/>
      <w:bCs/>
    </w:rPr>
  </w:style>
  <w:style w:type="paragraph" w:styleId="Date">
    <w:name w:val="Date"/>
    <w:basedOn w:val="Normal"/>
    <w:next w:val="Normal"/>
    <w:rsid w:val="00840B29"/>
  </w:style>
  <w:style w:type="paragraph" w:styleId="DocumentMap">
    <w:name w:val="Document Map"/>
    <w:basedOn w:val="Normal"/>
    <w:semiHidden/>
    <w:rsid w:val="00840B29"/>
    <w:pPr>
      <w:shd w:val="clear" w:color="auto" w:fill="000080"/>
    </w:pPr>
    <w:rPr>
      <w:rFonts w:ascii="Tahoma" w:hAnsi="Tahoma" w:cs="Tahoma"/>
    </w:rPr>
  </w:style>
  <w:style w:type="paragraph" w:styleId="E-mailSignature">
    <w:name w:val="E-mail Signature"/>
    <w:basedOn w:val="Normal"/>
    <w:rsid w:val="00840B29"/>
  </w:style>
  <w:style w:type="paragraph" w:styleId="EndnoteText">
    <w:name w:val="endnote text"/>
    <w:basedOn w:val="Normal"/>
    <w:semiHidden/>
    <w:rsid w:val="00840B29"/>
  </w:style>
  <w:style w:type="paragraph" w:styleId="EnvelopeAddress">
    <w:name w:val="envelope address"/>
    <w:basedOn w:val="Normal"/>
    <w:rsid w:val="00840B29"/>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840B29"/>
    <w:rPr>
      <w:rFonts w:cs="Arial"/>
    </w:rPr>
  </w:style>
  <w:style w:type="paragraph" w:styleId="FootnoteText">
    <w:name w:val="footnote text"/>
    <w:basedOn w:val="Normal"/>
    <w:semiHidden/>
    <w:rsid w:val="00840B29"/>
  </w:style>
  <w:style w:type="paragraph" w:styleId="HTMLAddress">
    <w:name w:val="HTML Address"/>
    <w:basedOn w:val="Normal"/>
    <w:rsid w:val="00840B29"/>
    <w:rPr>
      <w:i/>
      <w:iCs/>
    </w:rPr>
  </w:style>
  <w:style w:type="paragraph" w:styleId="HTMLPreformatted">
    <w:name w:val="HTML Preformatted"/>
    <w:basedOn w:val="Normal"/>
    <w:rsid w:val="00840B29"/>
    <w:rPr>
      <w:rFonts w:ascii="Courier New" w:hAnsi="Courier New" w:cs="Courier New"/>
    </w:rPr>
  </w:style>
  <w:style w:type="paragraph" w:styleId="Index1">
    <w:name w:val="index 1"/>
    <w:basedOn w:val="Normal"/>
    <w:next w:val="Normal"/>
    <w:autoRedefine/>
    <w:semiHidden/>
    <w:rsid w:val="00840B29"/>
    <w:pPr>
      <w:ind w:left="200" w:hanging="200"/>
    </w:pPr>
  </w:style>
  <w:style w:type="paragraph" w:styleId="Index2">
    <w:name w:val="index 2"/>
    <w:basedOn w:val="Normal"/>
    <w:next w:val="Normal"/>
    <w:autoRedefine/>
    <w:semiHidden/>
    <w:rsid w:val="00840B29"/>
    <w:pPr>
      <w:ind w:left="400" w:hanging="200"/>
    </w:pPr>
  </w:style>
  <w:style w:type="paragraph" w:styleId="Index3">
    <w:name w:val="index 3"/>
    <w:basedOn w:val="Normal"/>
    <w:next w:val="Normal"/>
    <w:autoRedefine/>
    <w:semiHidden/>
    <w:rsid w:val="00840B29"/>
    <w:pPr>
      <w:ind w:left="600" w:hanging="200"/>
    </w:pPr>
  </w:style>
  <w:style w:type="paragraph" w:styleId="Index4">
    <w:name w:val="index 4"/>
    <w:basedOn w:val="Normal"/>
    <w:next w:val="Normal"/>
    <w:autoRedefine/>
    <w:semiHidden/>
    <w:rsid w:val="00840B29"/>
    <w:pPr>
      <w:ind w:left="800" w:hanging="200"/>
    </w:pPr>
  </w:style>
  <w:style w:type="paragraph" w:styleId="Index5">
    <w:name w:val="index 5"/>
    <w:basedOn w:val="Normal"/>
    <w:next w:val="Normal"/>
    <w:autoRedefine/>
    <w:semiHidden/>
    <w:rsid w:val="00840B29"/>
    <w:pPr>
      <w:ind w:left="1000" w:hanging="200"/>
    </w:pPr>
  </w:style>
  <w:style w:type="paragraph" w:styleId="Index6">
    <w:name w:val="index 6"/>
    <w:basedOn w:val="Normal"/>
    <w:next w:val="Normal"/>
    <w:autoRedefine/>
    <w:semiHidden/>
    <w:rsid w:val="00840B29"/>
    <w:pPr>
      <w:ind w:left="1200" w:hanging="200"/>
    </w:pPr>
  </w:style>
  <w:style w:type="paragraph" w:styleId="Index7">
    <w:name w:val="index 7"/>
    <w:basedOn w:val="Normal"/>
    <w:next w:val="Normal"/>
    <w:autoRedefine/>
    <w:semiHidden/>
    <w:rsid w:val="00840B29"/>
    <w:pPr>
      <w:ind w:left="1400" w:hanging="200"/>
    </w:pPr>
  </w:style>
  <w:style w:type="paragraph" w:styleId="Index8">
    <w:name w:val="index 8"/>
    <w:basedOn w:val="Normal"/>
    <w:next w:val="Normal"/>
    <w:autoRedefine/>
    <w:semiHidden/>
    <w:rsid w:val="00840B29"/>
    <w:pPr>
      <w:ind w:left="1600" w:hanging="200"/>
    </w:pPr>
  </w:style>
  <w:style w:type="paragraph" w:styleId="Index9">
    <w:name w:val="index 9"/>
    <w:basedOn w:val="Normal"/>
    <w:next w:val="Normal"/>
    <w:autoRedefine/>
    <w:semiHidden/>
    <w:rsid w:val="00840B29"/>
    <w:pPr>
      <w:ind w:left="1800" w:hanging="200"/>
    </w:pPr>
  </w:style>
  <w:style w:type="paragraph" w:styleId="IndexHeading">
    <w:name w:val="index heading"/>
    <w:basedOn w:val="Normal"/>
    <w:next w:val="Index1"/>
    <w:semiHidden/>
    <w:rsid w:val="00840B29"/>
    <w:rPr>
      <w:rFonts w:cs="Arial"/>
      <w:b/>
      <w:bCs/>
    </w:rPr>
  </w:style>
  <w:style w:type="paragraph" w:styleId="List">
    <w:name w:val="List"/>
    <w:basedOn w:val="Normal"/>
    <w:rsid w:val="00840B29"/>
    <w:pPr>
      <w:ind w:left="360" w:hanging="360"/>
    </w:pPr>
  </w:style>
  <w:style w:type="paragraph" w:styleId="List2">
    <w:name w:val="List 2"/>
    <w:basedOn w:val="Normal"/>
    <w:rsid w:val="00840B29"/>
    <w:pPr>
      <w:ind w:left="720" w:hanging="360"/>
    </w:pPr>
  </w:style>
  <w:style w:type="paragraph" w:styleId="List3">
    <w:name w:val="List 3"/>
    <w:basedOn w:val="Normal"/>
    <w:rsid w:val="00840B29"/>
    <w:pPr>
      <w:ind w:left="1080" w:hanging="360"/>
    </w:pPr>
  </w:style>
  <w:style w:type="paragraph" w:styleId="List4">
    <w:name w:val="List 4"/>
    <w:basedOn w:val="Normal"/>
    <w:rsid w:val="00840B29"/>
    <w:pPr>
      <w:ind w:left="1440" w:hanging="360"/>
    </w:pPr>
  </w:style>
  <w:style w:type="paragraph" w:styleId="List5">
    <w:name w:val="List 5"/>
    <w:basedOn w:val="Normal"/>
    <w:rsid w:val="00840B29"/>
    <w:pPr>
      <w:ind w:left="1800" w:hanging="360"/>
    </w:pPr>
  </w:style>
  <w:style w:type="paragraph" w:styleId="ListBullet">
    <w:name w:val="List Bullet"/>
    <w:basedOn w:val="Normal"/>
    <w:autoRedefine/>
    <w:rsid w:val="00840B29"/>
    <w:pPr>
      <w:numPr>
        <w:numId w:val="5"/>
      </w:numPr>
    </w:pPr>
  </w:style>
  <w:style w:type="paragraph" w:styleId="ListBullet2">
    <w:name w:val="List Bullet 2"/>
    <w:basedOn w:val="Normal"/>
    <w:autoRedefine/>
    <w:rsid w:val="00840B29"/>
    <w:pPr>
      <w:numPr>
        <w:numId w:val="6"/>
      </w:numPr>
    </w:pPr>
  </w:style>
  <w:style w:type="paragraph" w:styleId="ListBullet3">
    <w:name w:val="List Bullet 3"/>
    <w:basedOn w:val="Normal"/>
    <w:autoRedefine/>
    <w:rsid w:val="00840B29"/>
    <w:pPr>
      <w:numPr>
        <w:numId w:val="7"/>
      </w:numPr>
    </w:pPr>
  </w:style>
  <w:style w:type="paragraph" w:styleId="ListBullet4">
    <w:name w:val="List Bullet 4"/>
    <w:basedOn w:val="Normal"/>
    <w:autoRedefine/>
    <w:rsid w:val="00840B29"/>
    <w:pPr>
      <w:numPr>
        <w:numId w:val="8"/>
      </w:numPr>
    </w:pPr>
  </w:style>
  <w:style w:type="paragraph" w:styleId="ListBullet5">
    <w:name w:val="List Bullet 5"/>
    <w:basedOn w:val="Normal"/>
    <w:autoRedefine/>
    <w:rsid w:val="00840B29"/>
    <w:pPr>
      <w:numPr>
        <w:numId w:val="9"/>
      </w:numPr>
    </w:pPr>
  </w:style>
  <w:style w:type="paragraph" w:styleId="ListContinue">
    <w:name w:val="List Continue"/>
    <w:basedOn w:val="Normal"/>
    <w:rsid w:val="00840B29"/>
    <w:pPr>
      <w:spacing w:after="120"/>
      <w:ind w:left="360"/>
    </w:pPr>
  </w:style>
  <w:style w:type="paragraph" w:styleId="ListContinue2">
    <w:name w:val="List Continue 2"/>
    <w:basedOn w:val="Normal"/>
    <w:rsid w:val="00840B29"/>
    <w:pPr>
      <w:spacing w:after="120"/>
      <w:ind w:left="720"/>
    </w:pPr>
  </w:style>
  <w:style w:type="paragraph" w:styleId="ListContinue3">
    <w:name w:val="List Continue 3"/>
    <w:basedOn w:val="Normal"/>
    <w:rsid w:val="00840B29"/>
    <w:pPr>
      <w:spacing w:after="120"/>
      <w:ind w:left="1080"/>
    </w:pPr>
  </w:style>
  <w:style w:type="paragraph" w:styleId="ListContinue4">
    <w:name w:val="List Continue 4"/>
    <w:basedOn w:val="Normal"/>
    <w:rsid w:val="00840B29"/>
    <w:pPr>
      <w:spacing w:after="120"/>
      <w:ind w:left="1440"/>
    </w:pPr>
  </w:style>
  <w:style w:type="paragraph" w:styleId="ListContinue5">
    <w:name w:val="List Continue 5"/>
    <w:basedOn w:val="Normal"/>
    <w:rsid w:val="00840B29"/>
    <w:pPr>
      <w:spacing w:after="120"/>
      <w:ind w:left="1800"/>
    </w:pPr>
  </w:style>
  <w:style w:type="paragraph" w:styleId="ListNumber">
    <w:name w:val="List Number"/>
    <w:basedOn w:val="Normal"/>
    <w:rsid w:val="00840B29"/>
    <w:pPr>
      <w:numPr>
        <w:numId w:val="10"/>
      </w:numPr>
    </w:pPr>
  </w:style>
  <w:style w:type="paragraph" w:styleId="ListNumber2">
    <w:name w:val="List Number 2"/>
    <w:basedOn w:val="Normal"/>
    <w:rsid w:val="00840B29"/>
    <w:pPr>
      <w:numPr>
        <w:numId w:val="11"/>
      </w:numPr>
    </w:pPr>
  </w:style>
  <w:style w:type="paragraph" w:styleId="ListNumber3">
    <w:name w:val="List Number 3"/>
    <w:basedOn w:val="Normal"/>
    <w:rsid w:val="00840B29"/>
    <w:pPr>
      <w:numPr>
        <w:numId w:val="12"/>
      </w:numPr>
    </w:pPr>
  </w:style>
  <w:style w:type="paragraph" w:styleId="ListNumber4">
    <w:name w:val="List Number 4"/>
    <w:basedOn w:val="Normal"/>
    <w:rsid w:val="00840B29"/>
    <w:pPr>
      <w:numPr>
        <w:numId w:val="13"/>
      </w:numPr>
    </w:pPr>
  </w:style>
  <w:style w:type="paragraph" w:styleId="ListNumber5">
    <w:name w:val="List Number 5"/>
    <w:basedOn w:val="Normal"/>
    <w:rsid w:val="00840B29"/>
    <w:pPr>
      <w:numPr>
        <w:numId w:val="14"/>
      </w:numPr>
    </w:pPr>
  </w:style>
  <w:style w:type="paragraph" w:styleId="MacroText">
    <w:name w:val="macro"/>
    <w:semiHidden/>
    <w:rsid w:val="00840B2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840B29"/>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rsid w:val="00840B29"/>
    <w:rPr>
      <w:rFonts w:ascii="Times New Roman" w:hAnsi="Times New Roman"/>
      <w:sz w:val="24"/>
      <w:szCs w:val="24"/>
    </w:rPr>
  </w:style>
  <w:style w:type="paragraph" w:styleId="NormalIndent">
    <w:name w:val="Normal Indent"/>
    <w:basedOn w:val="Normal"/>
    <w:rsid w:val="00840B29"/>
    <w:pPr>
      <w:ind w:left="720"/>
    </w:pPr>
  </w:style>
  <w:style w:type="paragraph" w:styleId="NoteHeading">
    <w:name w:val="Note Heading"/>
    <w:basedOn w:val="Normal"/>
    <w:next w:val="Normal"/>
    <w:rsid w:val="00840B29"/>
  </w:style>
  <w:style w:type="paragraph" w:styleId="PlainText">
    <w:name w:val="Plain Text"/>
    <w:basedOn w:val="Normal"/>
    <w:rsid w:val="00840B29"/>
    <w:rPr>
      <w:rFonts w:ascii="Courier New" w:hAnsi="Courier New" w:cs="Courier New"/>
    </w:rPr>
  </w:style>
  <w:style w:type="paragraph" w:styleId="Salutation">
    <w:name w:val="Salutation"/>
    <w:basedOn w:val="Normal"/>
    <w:next w:val="Normal"/>
    <w:rsid w:val="00840B29"/>
  </w:style>
  <w:style w:type="paragraph" w:styleId="Signature">
    <w:name w:val="Signature"/>
    <w:basedOn w:val="Normal"/>
    <w:rsid w:val="00840B29"/>
    <w:pPr>
      <w:ind w:left="4320"/>
    </w:pPr>
  </w:style>
  <w:style w:type="paragraph" w:styleId="Subtitle">
    <w:name w:val="Subtitle"/>
    <w:basedOn w:val="Normal"/>
    <w:qFormat/>
    <w:rsid w:val="00840B29"/>
    <w:pPr>
      <w:spacing w:after="60"/>
      <w:jc w:val="center"/>
      <w:outlineLvl w:val="1"/>
    </w:pPr>
    <w:rPr>
      <w:rFonts w:cs="Arial"/>
      <w:sz w:val="24"/>
      <w:szCs w:val="24"/>
    </w:rPr>
  </w:style>
  <w:style w:type="paragraph" w:styleId="TableofAuthorities">
    <w:name w:val="table of authorities"/>
    <w:basedOn w:val="Normal"/>
    <w:next w:val="Normal"/>
    <w:semiHidden/>
    <w:rsid w:val="00840B29"/>
    <w:pPr>
      <w:ind w:left="200" w:hanging="200"/>
    </w:pPr>
  </w:style>
  <w:style w:type="paragraph" w:styleId="TableofFigures">
    <w:name w:val="table of figures"/>
    <w:basedOn w:val="Normal"/>
    <w:next w:val="Normal"/>
    <w:semiHidden/>
    <w:rsid w:val="00840B29"/>
    <w:pPr>
      <w:ind w:left="400" w:hanging="400"/>
    </w:pPr>
  </w:style>
  <w:style w:type="paragraph" w:styleId="Title">
    <w:name w:val="Title"/>
    <w:basedOn w:val="Normal"/>
    <w:qFormat/>
    <w:rsid w:val="00840B29"/>
    <w:pPr>
      <w:spacing w:before="240" w:after="60"/>
      <w:jc w:val="center"/>
      <w:outlineLvl w:val="0"/>
    </w:pPr>
    <w:rPr>
      <w:rFonts w:cs="Arial"/>
      <w:b/>
      <w:bCs/>
      <w:kern w:val="28"/>
      <w:sz w:val="32"/>
      <w:szCs w:val="32"/>
    </w:rPr>
  </w:style>
  <w:style w:type="paragraph" w:styleId="TOAHeading">
    <w:name w:val="toa heading"/>
    <w:basedOn w:val="Normal"/>
    <w:next w:val="Normal"/>
    <w:semiHidden/>
    <w:rsid w:val="00840B29"/>
    <w:pPr>
      <w:spacing w:before="120"/>
    </w:pPr>
    <w:rPr>
      <w:rFonts w:cs="Arial"/>
      <w:b/>
      <w:bCs/>
      <w:sz w:val="24"/>
      <w:szCs w:val="24"/>
    </w:rPr>
  </w:style>
  <w:style w:type="character" w:customStyle="1" w:styleId="CLETTEREDChar">
    <w:name w:val="CLETTERED Char"/>
    <w:link w:val="CLETTERED"/>
    <w:rsid w:val="003C38F9"/>
    <w:rPr>
      <w:rFonts w:ascii="Arial" w:eastAsia="MS Mincho" w:hAnsi="Arial"/>
      <w:sz w:val="21"/>
      <w:lang w:val="en-US" w:eastAsia="en-US" w:bidi="ar-SA"/>
    </w:rPr>
  </w:style>
  <w:style w:type="character" w:customStyle="1" w:styleId="cnumberedCharChar">
    <w:name w:val="cnumbered Char Char"/>
    <w:link w:val="cnumbered"/>
    <w:rsid w:val="003C38F9"/>
    <w:rPr>
      <w:rFonts w:ascii="Arial" w:eastAsia="MS Mincho" w:hAnsi="Arial"/>
      <w:sz w:val="21"/>
      <w:lang w:val="en-US" w:eastAsia="en-US" w:bidi="ar-SA"/>
    </w:rPr>
  </w:style>
  <w:style w:type="character" w:customStyle="1" w:styleId="ctextChar">
    <w:name w:val="ctext Char"/>
    <w:link w:val="ctext"/>
    <w:rsid w:val="003C38F9"/>
    <w:rPr>
      <w:rFonts w:ascii="Arial" w:hAnsi="Arial"/>
      <w:sz w:val="21"/>
      <w:lang w:val="en-US" w:eastAsia="en-US" w:bidi="ar-SA"/>
    </w:rPr>
  </w:style>
  <w:style w:type="character" w:customStyle="1" w:styleId="CLETTEREDCharChar">
    <w:name w:val="CLETTERED Char Char"/>
    <w:rsid w:val="003C38F9"/>
    <w:rPr>
      <w:rFonts w:ascii="Arial" w:hAnsi="Arial"/>
      <w:sz w:val="21"/>
      <w:lang w:val="en-US" w:eastAsia="en-US" w:bidi="ar-SA"/>
    </w:rPr>
  </w:style>
  <w:style w:type="character" w:customStyle="1" w:styleId="cnumberedChar">
    <w:name w:val="cnumbered Char"/>
    <w:rsid w:val="00D306C3"/>
    <w:rPr>
      <w:rFonts w:ascii="Arial" w:eastAsia="MS Mincho" w:hAnsi="Arial"/>
      <w:sz w:val="21"/>
    </w:rPr>
  </w:style>
  <w:style w:type="character" w:customStyle="1" w:styleId="BalloonTextChar">
    <w:name w:val="Balloon Text Char"/>
    <w:link w:val="BalloonText"/>
    <w:rsid w:val="00375D02"/>
    <w:rPr>
      <w:rFonts w:ascii="Tahoma" w:hAnsi="Tahoma" w:cs="Tahoma"/>
      <w:sz w:val="16"/>
      <w:szCs w:val="16"/>
    </w:rPr>
  </w:style>
  <w:style w:type="character" w:customStyle="1" w:styleId="chead2Char">
    <w:name w:val="chead2 Char"/>
    <w:link w:val="chead2"/>
    <w:locked/>
    <w:rsid w:val="00D44908"/>
    <w:rPr>
      <w:rFonts w:ascii="Arial" w:hAnsi="Arial"/>
      <w:b/>
      <w:color w:val="1D73D6"/>
    </w:rPr>
  </w:style>
  <w:style w:type="character" w:customStyle="1" w:styleId="cDate2Char">
    <w:name w:val="cDate2 Char"/>
    <w:link w:val="cDate2"/>
    <w:locked/>
    <w:rsid w:val="00D44908"/>
    <w:rPr>
      <w:rFonts w:ascii="Arial" w:hAnsi="Arial"/>
      <w:b/>
      <w:color w:val="1D73D6"/>
      <w:sz w:val="18"/>
    </w:rPr>
  </w:style>
  <w:style w:type="character" w:customStyle="1" w:styleId="cTableTextChar">
    <w:name w:val="cTableText Char"/>
    <w:link w:val="cTableText"/>
    <w:locked/>
    <w:rsid w:val="00D95831"/>
    <w:rPr>
      <w:rFonts w:ascii="Arial" w:hAnsi="Arial"/>
      <w:sz w:val="21"/>
    </w:rPr>
  </w:style>
  <w:style w:type="character" w:styleId="UnresolvedMention">
    <w:name w:val="Unresolved Mention"/>
    <w:uiPriority w:val="99"/>
    <w:semiHidden/>
    <w:unhideWhenUsed/>
    <w:rsid w:val="00012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061845">
      <w:bodyDiv w:val="1"/>
      <w:marLeft w:val="0"/>
      <w:marRight w:val="0"/>
      <w:marTop w:val="0"/>
      <w:marBottom w:val="0"/>
      <w:divBdr>
        <w:top w:val="none" w:sz="0" w:space="0" w:color="auto"/>
        <w:left w:val="none" w:sz="0" w:space="0" w:color="auto"/>
        <w:bottom w:val="none" w:sz="0" w:space="0" w:color="auto"/>
        <w:right w:val="none" w:sz="0" w:space="0" w:color="auto"/>
      </w:divBdr>
    </w:div>
    <w:div w:id="789398379">
      <w:bodyDiv w:val="1"/>
      <w:marLeft w:val="0"/>
      <w:marRight w:val="0"/>
      <w:marTop w:val="0"/>
      <w:marBottom w:val="0"/>
      <w:divBdr>
        <w:top w:val="none" w:sz="0" w:space="0" w:color="auto"/>
        <w:left w:val="none" w:sz="0" w:space="0" w:color="auto"/>
        <w:bottom w:val="none" w:sz="0" w:space="0" w:color="auto"/>
        <w:right w:val="none" w:sz="0" w:space="0" w:color="auto"/>
      </w:divBdr>
    </w:div>
    <w:div w:id="1358700685">
      <w:bodyDiv w:val="1"/>
      <w:marLeft w:val="0"/>
      <w:marRight w:val="0"/>
      <w:marTop w:val="0"/>
      <w:marBottom w:val="0"/>
      <w:divBdr>
        <w:top w:val="none" w:sz="0" w:space="0" w:color="auto"/>
        <w:left w:val="none" w:sz="0" w:space="0" w:color="auto"/>
        <w:bottom w:val="none" w:sz="0" w:space="0" w:color="auto"/>
        <w:right w:val="none" w:sz="0" w:space="0" w:color="auto"/>
      </w:divBdr>
    </w:div>
    <w:div w:id="1430200457">
      <w:bodyDiv w:val="1"/>
      <w:marLeft w:val="0"/>
      <w:marRight w:val="0"/>
      <w:marTop w:val="0"/>
      <w:marBottom w:val="0"/>
      <w:divBdr>
        <w:top w:val="none" w:sz="0" w:space="0" w:color="auto"/>
        <w:left w:val="none" w:sz="0" w:space="0" w:color="auto"/>
        <w:bottom w:val="none" w:sz="0" w:space="0" w:color="auto"/>
        <w:right w:val="none" w:sz="0" w:space="0" w:color="auto"/>
      </w:divBdr>
    </w:div>
    <w:div w:id="1552380894">
      <w:bodyDiv w:val="1"/>
      <w:marLeft w:val="0"/>
      <w:marRight w:val="0"/>
      <w:marTop w:val="0"/>
      <w:marBottom w:val="0"/>
      <w:divBdr>
        <w:top w:val="none" w:sz="0" w:space="0" w:color="auto"/>
        <w:left w:val="none" w:sz="0" w:space="0" w:color="auto"/>
        <w:bottom w:val="none" w:sz="0" w:space="0" w:color="auto"/>
        <w:right w:val="none" w:sz="0" w:space="0" w:color="auto"/>
      </w:divBdr>
    </w:div>
    <w:div w:id="1614556129">
      <w:bodyDiv w:val="1"/>
      <w:marLeft w:val="0"/>
      <w:marRight w:val="0"/>
      <w:marTop w:val="0"/>
      <w:marBottom w:val="0"/>
      <w:divBdr>
        <w:top w:val="none" w:sz="0" w:space="0" w:color="auto"/>
        <w:left w:val="none" w:sz="0" w:space="0" w:color="auto"/>
        <w:bottom w:val="none" w:sz="0" w:space="0" w:color="auto"/>
        <w:right w:val="none" w:sz="0" w:space="0" w:color="auto"/>
      </w:divBdr>
    </w:div>
    <w:div w:id="1860653368">
      <w:bodyDiv w:val="1"/>
      <w:marLeft w:val="0"/>
      <w:marRight w:val="0"/>
      <w:marTop w:val="0"/>
      <w:marBottom w:val="0"/>
      <w:divBdr>
        <w:top w:val="none" w:sz="0" w:space="0" w:color="auto"/>
        <w:left w:val="none" w:sz="0" w:space="0" w:color="auto"/>
        <w:bottom w:val="none" w:sz="0" w:space="0" w:color="auto"/>
        <w:right w:val="none" w:sz="0" w:space="0" w:color="auto"/>
      </w:divBdr>
    </w:div>
    <w:div w:id="1909606297">
      <w:bodyDiv w:val="1"/>
      <w:marLeft w:val="0"/>
      <w:marRight w:val="0"/>
      <w:marTop w:val="0"/>
      <w:marBottom w:val="0"/>
      <w:divBdr>
        <w:top w:val="none" w:sz="0" w:space="0" w:color="auto"/>
        <w:left w:val="none" w:sz="0" w:space="0" w:color="auto"/>
        <w:bottom w:val="none" w:sz="0" w:space="0" w:color="auto"/>
        <w:right w:val="none" w:sz="0" w:space="0" w:color="auto"/>
      </w:divBdr>
    </w:div>
    <w:div w:id="194125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manservices.arkansas.gov/wp-content/uploads/EsstlHlthBenefitProcCodes.docx" TargetMode="External"/><Relationship Id="rId18" Type="http://schemas.openxmlformats.org/officeDocument/2006/relationships/hyperlink" Target="https://humanservices.arkansas.gov/wp-content/uploads/CHIRO_ProcCodes.xls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nucc.org" TargetMode="External"/><Relationship Id="rId7" Type="http://schemas.openxmlformats.org/officeDocument/2006/relationships/webSettings" Target="webSettings.xml"/><Relationship Id="rId12" Type="http://schemas.openxmlformats.org/officeDocument/2006/relationships/hyperlink" Target="https://humanservices.arkansas.gov/wp-content/uploads/AFMC.docx" TargetMode="External"/><Relationship Id="rId17" Type="http://schemas.openxmlformats.org/officeDocument/2006/relationships/hyperlink" Target="https://humanservices.arkansas.gov/divisions-shared-services/medical-services/helpful-information-for-providers/fee-schedul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umanservices.arkansas.gov/wp-content/uploads/Section_V.docx" TargetMode="External"/><Relationship Id="rId20" Type="http://schemas.openxmlformats.org/officeDocument/2006/relationships/hyperlink" Target="https://humanservices.arkansas.gov/wp-content/uploads/Claims.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manservices.arkansas.gov/wp-content/uploads/Section_III.docx"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humanservices.arkansas.gov/wp-content/uploads/DMS-671.docx" TargetMode="External"/><Relationship Id="rId23" Type="http://schemas.openxmlformats.org/officeDocument/2006/relationships/header" Target="header1.xml"/><Relationship Id="rId10" Type="http://schemas.openxmlformats.org/officeDocument/2006/relationships/hyperlink" Target="https://humanservices.arkansas.gov/wp-content/uploads/ApplicationPacket.pdf" TargetMode="External"/><Relationship Id="rId19" Type="http://schemas.openxmlformats.org/officeDocument/2006/relationships/hyperlink" Target="https://humanservices.arkansas.gov/wp-content/uploads/SampleCMS-150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umanservices.arkansas.gov/wp-content/uploads/AFMC.docx" TargetMode="External"/><Relationship Id="rId22" Type="http://schemas.openxmlformats.org/officeDocument/2006/relationships/hyperlink" Target="http://www.nu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5F4F3D-1790-4108-85CC-77DABB57E1D1}">
  <ds:schemaRefs>
    <ds:schemaRef ds:uri="http://schemas.microsoft.com/sharepoint/v3/contenttype/forms"/>
  </ds:schemaRefs>
</ds:datastoreItem>
</file>

<file path=customXml/itemProps2.xml><?xml version="1.0" encoding="utf-8"?>
<ds:datastoreItem xmlns:ds="http://schemas.openxmlformats.org/officeDocument/2006/customXml" ds:itemID="{BECAF400-5737-416D-8B1B-AE60E8584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BFF3ED-BE3B-479E-8D3A-86311C20EF18}">
  <ds:schemaRefs>
    <ds:schemaRef ds:uri="http://schemas.openxmlformats.org/package/2006/metadata/core-properties"/>
    <ds:schemaRef ds:uri="http://schemas.microsoft.com/office/infopath/2007/PartnerControls"/>
    <ds:schemaRef ds:uri="http://purl.org/dc/terms/"/>
    <ds:schemaRef ds:uri="http://purl.org/dc/elements/1.1/"/>
    <ds:schemaRef ds:uri="http://schemas.microsoft.com/office/2006/metadata/properties"/>
    <ds:schemaRef ds:uri="http://schemas.microsoft.com/office/2006/documentManagement/types"/>
    <ds:schemaRef ds:uri="http://www.w3.org/XML/1998/namespace"/>
    <ds:schemaRef ds:uri="8e69ce0d-1efe-43da-bb4e-b658dcfa5055"/>
    <ds:schemaRef ds:uri="459a5397-efc8-4db4-9665-6751e9557ed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4547</Words>
  <Characters>25923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Chiropractic Section II</vt:lpstr>
    </vt:vector>
  </TitlesOfParts>
  <LinksUpToDate>false</LinksUpToDate>
  <CharactersWithSpaces>30410</CharactersWithSpaces>
  <SharedDoc>false</SharedDoc>
  <HyperlinkBase/>
  <HLinks>
    <vt:vector size="282" baseType="variant">
      <vt:variant>
        <vt:i4>8323148</vt:i4>
      </vt:variant>
      <vt:variant>
        <vt:i4>141</vt:i4>
      </vt:variant>
      <vt:variant>
        <vt:i4>0</vt:i4>
      </vt:variant>
      <vt:variant>
        <vt:i4>5</vt:i4>
      </vt:variant>
      <vt:variant>
        <vt:lpwstr/>
      </vt:variant>
      <vt:variant>
        <vt:lpwstr>Section242_100</vt:lpwstr>
      </vt:variant>
      <vt:variant>
        <vt:i4>5570638</vt:i4>
      </vt:variant>
      <vt:variant>
        <vt:i4>138</vt:i4>
      </vt:variant>
      <vt:variant>
        <vt:i4>0</vt:i4>
      </vt:variant>
      <vt:variant>
        <vt:i4>5</vt:i4>
      </vt:variant>
      <vt:variant>
        <vt:lpwstr>http://www.nucc.org/</vt:lpwstr>
      </vt:variant>
      <vt:variant>
        <vt:lpwstr/>
      </vt:variant>
      <vt:variant>
        <vt:i4>5570638</vt:i4>
      </vt:variant>
      <vt:variant>
        <vt:i4>135</vt:i4>
      </vt:variant>
      <vt:variant>
        <vt:i4>0</vt:i4>
      </vt:variant>
      <vt:variant>
        <vt:i4>5</vt:i4>
      </vt:variant>
      <vt:variant>
        <vt:lpwstr>http://www.nucc.org/</vt:lpwstr>
      </vt:variant>
      <vt:variant>
        <vt:lpwstr/>
      </vt:variant>
      <vt:variant>
        <vt:i4>65546</vt:i4>
      </vt:variant>
      <vt:variant>
        <vt:i4>132</vt:i4>
      </vt:variant>
      <vt:variant>
        <vt:i4>0</vt:i4>
      </vt:variant>
      <vt:variant>
        <vt:i4>5</vt:i4>
      </vt:variant>
      <vt:variant>
        <vt:lpwstr>https://humanservices.arkansas.gov/wp-content/uploads/Claims.doc</vt:lpwstr>
      </vt:variant>
      <vt:variant>
        <vt:lpwstr/>
      </vt:variant>
      <vt:variant>
        <vt:i4>5701645</vt:i4>
      </vt:variant>
      <vt:variant>
        <vt:i4>129</vt:i4>
      </vt:variant>
      <vt:variant>
        <vt:i4>0</vt:i4>
      </vt:variant>
      <vt:variant>
        <vt:i4>5</vt:i4>
      </vt:variant>
      <vt:variant>
        <vt:lpwstr>https://humanservices.arkansas.gov/wp-content/uploads/SampleCMS-1500.pdf</vt:lpwstr>
      </vt:variant>
      <vt:variant>
        <vt:lpwstr/>
      </vt:variant>
      <vt:variant>
        <vt:i4>1310753</vt:i4>
      </vt:variant>
      <vt:variant>
        <vt:i4>126</vt:i4>
      </vt:variant>
      <vt:variant>
        <vt:i4>0</vt:i4>
      </vt:variant>
      <vt:variant>
        <vt:i4>5</vt:i4>
      </vt:variant>
      <vt:variant>
        <vt:lpwstr>https://humanservices.arkansas.gov/wp-content/uploads/CHIRO_ProcCodes.xlsx</vt:lpwstr>
      </vt:variant>
      <vt:variant>
        <vt:lpwstr/>
      </vt:variant>
      <vt:variant>
        <vt:i4>3997812</vt:i4>
      </vt:variant>
      <vt:variant>
        <vt:i4>123</vt:i4>
      </vt:variant>
      <vt:variant>
        <vt:i4>0</vt:i4>
      </vt:variant>
      <vt:variant>
        <vt:i4>5</vt:i4>
      </vt:variant>
      <vt:variant>
        <vt:lpwstr>https://humanservices.arkansas.gov/divisions-shared-services/medical-services/helpful-information-for-providers/fee-schedules/</vt:lpwstr>
      </vt:variant>
      <vt:variant>
        <vt:lpwstr/>
      </vt:variant>
      <vt:variant>
        <vt:i4>7471209</vt:i4>
      </vt:variant>
      <vt:variant>
        <vt:i4>120</vt:i4>
      </vt:variant>
      <vt:variant>
        <vt:i4>0</vt:i4>
      </vt:variant>
      <vt:variant>
        <vt:i4>5</vt:i4>
      </vt:variant>
      <vt:variant>
        <vt:lpwstr>https://humanservices.arkansas.gov/wp-content/uploads/AFMC.doc</vt:lpwstr>
      </vt:variant>
      <vt:variant>
        <vt:lpwstr/>
      </vt:variant>
      <vt:variant>
        <vt:i4>1048609</vt:i4>
      </vt:variant>
      <vt:variant>
        <vt:i4>117</vt:i4>
      </vt:variant>
      <vt:variant>
        <vt:i4>0</vt:i4>
      </vt:variant>
      <vt:variant>
        <vt:i4>5</vt:i4>
      </vt:variant>
      <vt:variant>
        <vt:lpwstr>https://humanservices.arkansas.gov/wp-content/uploads/Section_V.doc</vt:lpwstr>
      </vt:variant>
      <vt:variant>
        <vt:lpwstr/>
      </vt:variant>
      <vt:variant>
        <vt:i4>4587600</vt:i4>
      </vt:variant>
      <vt:variant>
        <vt:i4>114</vt:i4>
      </vt:variant>
      <vt:variant>
        <vt:i4>0</vt:i4>
      </vt:variant>
      <vt:variant>
        <vt:i4>5</vt:i4>
      </vt:variant>
      <vt:variant>
        <vt:lpwstr>https://humanservices.arkansas.gov/wp-content/uploads/DMS-671.doc</vt:lpwstr>
      </vt:variant>
      <vt:variant>
        <vt:lpwstr/>
      </vt:variant>
      <vt:variant>
        <vt:i4>7471209</vt:i4>
      </vt:variant>
      <vt:variant>
        <vt:i4>111</vt:i4>
      </vt:variant>
      <vt:variant>
        <vt:i4>0</vt:i4>
      </vt:variant>
      <vt:variant>
        <vt:i4>5</vt:i4>
      </vt:variant>
      <vt:variant>
        <vt:lpwstr>https://humanservices.arkansas.gov/wp-content/uploads/AFMC.doc</vt:lpwstr>
      </vt:variant>
      <vt:variant>
        <vt:lpwstr/>
      </vt:variant>
      <vt:variant>
        <vt:i4>3080252</vt:i4>
      </vt:variant>
      <vt:variant>
        <vt:i4>108</vt:i4>
      </vt:variant>
      <vt:variant>
        <vt:i4>0</vt:i4>
      </vt:variant>
      <vt:variant>
        <vt:i4>5</vt:i4>
      </vt:variant>
      <vt:variant>
        <vt:lpwstr>https://humanservices.arkansas.gov/wp-content/uploads/EsstlHlthBenefitProcCodes.doc</vt:lpwstr>
      </vt:variant>
      <vt:variant>
        <vt:lpwstr/>
      </vt:variant>
      <vt:variant>
        <vt:i4>7471209</vt:i4>
      </vt:variant>
      <vt:variant>
        <vt:i4>105</vt:i4>
      </vt:variant>
      <vt:variant>
        <vt:i4>0</vt:i4>
      </vt:variant>
      <vt:variant>
        <vt:i4>5</vt:i4>
      </vt:variant>
      <vt:variant>
        <vt:lpwstr>https://humanservices.arkansas.gov/wp-content/uploads/AFMC.doc</vt:lpwstr>
      </vt:variant>
      <vt:variant>
        <vt:lpwstr/>
      </vt:variant>
      <vt:variant>
        <vt:i4>7929943</vt:i4>
      </vt:variant>
      <vt:variant>
        <vt:i4>102</vt:i4>
      </vt:variant>
      <vt:variant>
        <vt:i4>0</vt:i4>
      </vt:variant>
      <vt:variant>
        <vt:i4>5</vt:i4>
      </vt:variant>
      <vt:variant>
        <vt:lpwstr>https://humanservices.arkansas.gov/wp-content/uploads/Section_III.doc</vt:lpwstr>
      </vt:variant>
      <vt:variant>
        <vt:lpwstr/>
      </vt:variant>
      <vt:variant>
        <vt:i4>2228264</vt:i4>
      </vt:variant>
      <vt:variant>
        <vt:i4>99</vt:i4>
      </vt:variant>
      <vt:variant>
        <vt:i4>0</vt:i4>
      </vt:variant>
      <vt:variant>
        <vt:i4>5</vt:i4>
      </vt:variant>
      <vt:variant>
        <vt:lpwstr>https://humanservices.arkansas.gov/wp-content/uploads/ProviderEnrol.doc</vt:lpwstr>
      </vt:variant>
      <vt:variant>
        <vt:lpwstr/>
      </vt:variant>
      <vt:variant>
        <vt:i4>2621492</vt:i4>
      </vt:variant>
      <vt:variant>
        <vt:i4>96</vt:i4>
      </vt:variant>
      <vt:variant>
        <vt:i4>0</vt:i4>
      </vt:variant>
      <vt:variant>
        <vt:i4>5</vt:i4>
      </vt:variant>
      <vt:variant>
        <vt:lpwstr>https://humanservices.arkansas.gov/wp-content/uploads/ApplicationPacket.pdf</vt:lpwstr>
      </vt:variant>
      <vt:variant>
        <vt:lpwstr/>
      </vt:variant>
      <vt:variant>
        <vt:i4>1310781</vt:i4>
      </vt:variant>
      <vt:variant>
        <vt:i4>92</vt:i4>
      </vt:variant>
      <vt:variant>
        <vt:i4>0</vt:i4>
      </vt:variant>
      <vt:variant>
        <vt:i4>5</vt:i4>
      </vt:variant>
      <vt:variant>
        <vt:lpwstr/>
      </vt:variant>
      <vt:variant>
        <vt:lpwstr>_Toc105491061</vt:lpwstr>
      </vt:variant>
      <vt:variant>
        <vt:i4>1310781</vt:i4>
      </vt:variant>
      <vt:variant>
        <vt:i4>89</vt:i4>
      </vt:variant>
      <vt:variant>
        <vt:i4>0</vt:i4>
      </vt:variant>
      <vt:variant>
        <vt:i4>5</vt:i4>
      </vt:variant>
      <vt:variant>
        <vt:lpwstr/>
      </vt:variant>
      <vt:variant>
        <vt:lpwstr>_Toc105491060</vt:lpwstr>
      </vt:variant>
      <vt:variant>
        <vt:i4>1507389</vt:i4>
      </vt:variant>
      <vt:variant>
        <vt:i4>86</vt:i4>
      </vt:variant>
      <vt:variant>
        <vt:i4>0</vt:i4>
      </vt:variant>
      <vt:variant>
        <vt:i4>5</vt:i4>
      </vt:variant>
      <vt:variant>
        <vt:lpwstr/>
      </vt:variant>
      <vt:variant>
        <vt:lpwstr>_Toc105491059</vt:lpwstr>
      </vt:variant>
      <vt:variant>
        <vt:i4>1507389</vt:i4>
      </vt:variant>
      <vt:variant>
        <vt:i4>83</vt:i4>
      </vt:variant>
      <vt:variant>
        <vt:i4>0</vt:i4>
      </vt:variant>
      <vt:variant>
        <vt:i4>5</vt:i4>
      </vt:variant>
      <vt:variant>
        <vt:lpwstr/>
      </vt:variant>
      <vt:variant>
        <vt:lpwstr>_Toc105491058</vt:lpwstr>
      </vt:variant>
      <vt:variant>
        <vt:i4>1507389</vt:i4>
      </vt:variant>
      <vt:variant>
        <vt:i4>80</vt:i4>
      </vt:variant>
      <vt:variant>
        <vt:i4>0</vt:i4>
      </vt:variant>
      <vt:variant>
        <vt:i4>5</vt:i4>
      </vt:variant>
      <vt:variant>
        <vt:lpwstr/>
      </vt:variant>
      <vt:variant>
        <vt:lpwstr>_Toc105491057</vt:lpwstr>
      </vt:variant>
      <vt:variant>
        <vt:i4>1507389</vt:i4>
      </vt:variant>
      <vt:variant>
        <vt:i4>77</vt:i4>
      </vt:variant>
      <vt:variant>
        <vt:i4>0</vt:i4>
      </vt:variant>
      <vt:variant>
        <vt:i4>5</vt:i4>
      </vt:variant>
      <vt:variant>
        <vt:lpwstr/>
      </vt:variant>
      <vt:variant>
        <vt:lpwstr>_Toc105491056</vt:lpwstr>
      </vt:variant>
      <vt:variant>
        <vt:i4>1507389</vt:i4>
      </vt:variant>
      <vt:variant>
        <vt:i4>74</vt:i4>
      </vt:variant>
      <vt:variant>
        <vt:i4>0</vt:i4>
      </vt:variant>
      <vt:variant>
        <vt:i4>5</vt:i4>
      </vt:variant>
      <vt:variant>
        <vt:lpwstr/>
      </vt:variant>
      <vt:variant>
        <vt:lpwstr>_Toc105491055</vt:lpwstr>
      </vt:variant>
      <vt:variant>
        <vt:i4>1507389</vt:i4>
      </vt:variant>
      <vt:variant>
        <vt:i4>71</vt:i4>
      </vt:variant>
      <vt:variant>
        <vt:i4>0</vt:i4>
      </vt:variant>
      <vt:variant>
        <vt:i4>5</vt:i4>
      </vt:variant>
      <vt:variant>
        <vt:lpwstr/>
      </vt:variant>
      <vt:variant>
        <vt:lpwstr>_Toc105491054</vt:lpwstr>
      </vt:variant>
      <vt:variant>
        <vt:i4>1507389</vt:i4>
      </vt:variant>
      <vt:variant>
        <vt:i4>68</vt:i4>
      </vt:variant>
      <vt:variant>
        <vt:i4>0</vt:i4>
      </vt:variant>
      <vt:variant>
        <vt:i4>5</vt:i4>
      </vt:variant>
      <vt:variant>
        <vt:lpwstr/>
      </vt:variant>
      <vt:variant>
        <vt:lpwstr>_Toc105491053</vt:lpwstr>
      </vt:variant>
      <vt:variant>
        <vt:i4>1507389</vt:i4>
      </vt:variant>
      <vt:variant>
        <vt:i4>65</vt:i4>
      </vt:variant>
      <vt:variant>
        <vt:i4>0</vt:i4>
      </vt:variant>
      <vt:variant>
        <vt:i4>5</vt:i4>
      </vt:variant>
      <vt:variant>
        <vt:lpwstr/>
      </vt:variant>
      <vt:variant>
        <vt:lpwstr>_Toc105491052</vt:lpwstr>
      </vt:variant>
      <vt:variant>
        <vt:i4>1507389</vt:i4>
      </vt:variant>
      <vt:variant>
        <vt:i4>62</vt:i4>
      </vt:variant>
      <vt:variant>
        <vt:i4>0</vt:i4>
      </vt:variant>
      <vt:variant>
        <vt:i4>5</vt:i4>
      </vt:variant>
      <vt:variant>
        <vt:lpwstr/>
      </vt:variant>
      <vt:variant>
        <vt:lpwstr>_Toc105491051</vt:lpwstr>
      </vt:variant>
      <vt:variant>
        <vt:i4>1507389</vt:i4>
      </vt:variant>
      <vt:variant>
        <vt:i4>59</vt:i4>
      </vt:variant>
      <vt:variant>
        <vt:i4>0</vt:i4>
      </vt:variant>
      <vt:variant>
        <vt:i4>5</vt:i4>
      </vt:variant>
      <vt:variant>
        <vt:lpwstr/>
      </vt:variant>
      <vt:variant>
        <vt:lpwstr>_Toc105491050</vt:lpwstr>
      </vt:variant>
      <vt:variant>
        <vt:i4>1441853</vt:i4>
      </vt:variant>
      <vt:variant>
        <vt:i4>56</vt:i4>
      </vt:variant>
      <vt:variant>
        <vt:i4>0</vt:i4>
      </vt:variant>
      <vt:variant>
        <vt:i4>5</vt:i4>
      </vt:variant>
      <vt:variant>
        <vt:lpwstr/>
      </vt:variant>
      <vt:variant>
        <vt:lpwstr>_Toc105491049</vt:lpwstr>
      </vt:variant>
      <vt:variant>
        <vt:i4>1441853</vt:i4>
      </vt:variant>
      <vt:variant>
        <vt:i4>53</vt:i4>
      </vt:variant>
      <vt:variant>
        <vt:i4>0</vt:i4>
      </vt:variant>
      <vt:variant>
        <vt:i4>5</vt:i4>
      </vt:variant>
      <vt:variant>
        <vt:lpwstr/>
      </vt:variant>
      <vt:variant>
        <vt:lpwstr>_Toc105491048</vt:lpwstr>
      </vt:variant>
      <vt:variant>
        <vt:i4>1441853</vt:i4>
      </vt:variant>
      <vt:variant>
        <vt:i4>50</vt:i4>
      </vt:variant>
      <vt:variant>
        <vt:i4>0</vt:i4>
      </vt:variant>
      <vt:variant>
        <vt:i4>5</vt:i4>
      </vt:variant>
      <vt:variant>
        <vt:lpwstr/>
      </vt:variant>
      <vt:variant>
        <vt:lpwstr>_Toc105491047</vt:lpwstr>
      </vt:variant>
      <vt:variant>
        <vt:i4>1441853</vt:i4>
      </vt:variant>
      <vt:variant>
        <vt:i4>47</vt:i4>
      </vt:variant>
      <vt:variant>
        <vt:i4>0</vt:i4>
      </vt:variant>
      <vt:variant>
        <vt:i4>5</vt:i4>
      </vt:variant>
      <vt:variant>
        <vt:lpwstr/>
      </vt:variant>
      <vt:variant>
        <vt:lpwstr>_Toc105491046</vt:lpwstr>
      </vt:variant>
      <vt:variant>
        <vt:i4>1441853</vt:i4>
      </vt:variant>
      <vt:variant>
        <vt:i4>44</vt:i4>
      </vt:variant>
      <vt:variant>
        <vt:i4>0</vt:i4>
      </vt:variant>
      <vt:variant>
        <vt:i4>5</vt:i4>
      </vt:variant>
      <vt:variant>
        <vt:lpwstr/>
      </vt:variant>
      <vt:variant>
        <vt:lpwstr>_Toc105491045</vt:lpwstr>
      </vt:variant>
      <vt:variant>
        <vt:i4>1441853</vt:i4>
      </vt:variant>
      <vt:variant>
        <vt:i4>41</vt:i4>
      </vt:variant>
      <vt:variant>
        <vt:i4>0</vt:i4>
      </vt:variant>
      <vt:variant>
        <vt:i4>5</vt:i4>
      </vt:variant>
      <vt:variant>
        <vt:lpwstr/>
      </vt:variant>
      <vt:variant>
        <vt:lpwstr>_Toc105491044</vt:lpwstr>
      </vt:variant>
      <vt:variant>
        <vt:i4>1441853</vt:i4>
      </vt:variant>
      <vt:variant>
        <vt:i4>38</vt:i4>
      </vt:variant>
      <vt:variant>
        <vt:i4>0</vt:i4>
      </vt:variant>
      <vt:variant>
        <vt:i4>5</vt:i4>
      </vt:variant>
      <vt:variant>
        <vt:lpwstr/>
      </vt:variant>
      <vt:variant>
        <vt:lpwstr>_Toc105491043</vt:lpwstr>
      </vt:variant>
      <vt:variant>
        <vt:i4>1441853</vt:i4>
      </vt:variant>
      <vt:variant>
        <vt:i4>35</vt:i4>
      </vt:variant>
      <vt:variant>
        <vt:i4>0</vt:i4>
      </vt:variant>
      <vt:variant>
        <vt:i4>5</vt:i4>
      </vt:variant>
      <vt:variant>
        <vt:lpwstr/>
      </vt:variant>
      <vt:variant>
        <vt:lpwstr>_Toc105491042</vt:lpwstr>
      </vt:variant>
      <vt:variant>
        <vt:i4>1441853</vt:i4>
      </vt:variant>
      <vt:variant>
        <vt:i4>32</vt:i4>
      </vt:variant>
      <vt:variant>
        <vt:i4>0</vt:i4>
      </vt:variant>
      <vt:variant>
        <vt:i4>5</vt:i4>
      </vt:variant>
      <vt:variant>
        <vt:lpwstr/>
      </vt:variant>
      <vt:variant>
        <vt:lpwstr>_Toc105491041</vt:lpwstr>
      </vt:variant>
      <vt:variant>
        <vt:i4>1441853</vt:i4>
      </vt:variant>
      <vt:variant>
        <vt:i4>29</vt:i4>
      </vt:variant>
      <vt:variant>
        <vt:i4>0</vt:i4>
      </vt:variant>
      <vt:variant>
        <vt:i4>5</vt:i4>
      </vt:variant>
      <vt:variant>
        <vt:lpwstr/>
      </vt:variant>
      <vt:variant>
        <vt:lpwstr>_Toc105491040</vt:lpwstr>
      </vt:variant>
      <vt:variant>
        <vt:i4>1114173</vt:i4>
      </vt:variant>
      <vt:variant>
        <vt:i4>26</vt:i4>
      </vt:variant>
      <vt:variant>
        <vt:i4>0</vt:i4>
      </vt:variant>
      <vt:variant>
        <vt:i4>5</vt:i4>
      </vt:variant>
      <vt:variant>
        <vt:lpwstr/>
      </vt:variant>
      <vt:variant>
        <vt:lpwstr>_Toc105491039</vt:lpwstr>
      </vt:variant>
      <vt:variant>
        <vt:i4>1114173</vt:i4>
      </vt:variant>
      <vt:variant>
        <vt:i4>23</vt:i4>
      </vt:variant>
      <vt:variant>
        <vt:i4>0</vt:i4>
      </vt:variant>
      <vt:variant>
        <vt:i4>5</vt:i4>
      </vt:variant>
      <vt:variant>
        <vt:lpwstr/>
      </vt:variant>
      <vt:variant>
        <vt:lpwstr>_Toc105491038</vt:lpwstr>
      </vt:variant>
      <vt:variant>
        <vt:i4>1114173</vt:i4>
      </vt:variant>
      <vt:variant>
        <vt:i4>20</vt:i4>
      </vt:variant>
      <vt:variant>
        <vt:i4>0</vt:i4>
      </vt:variant>
      <vt:variant>
        <vt:i4>5</vt:i4>
      </vt:variant>
      <vt:variant>
        <vt:lpwstr/>
      </vt:variant>
      <vt:variant>
        <vt:lpwstr>_Toc105491037</vt:lpwstr>
      </vt:variant>
      <vt:variant>
        <vt:i4>1114173</vt:i4>
      </vt:variant>
      <vt:variant>
        <vt:i4>17</vt:i4>
      </vt:variant>
      <vt:variant>
        <vt:i4>0</vt:i4>
      </vt:variant>
      <vt:variant>
        <vt:i4>5</vt:i4>
      </vt:variant>
      <vt:variant>
        <vt:lpwstr/>
      </vt:variant>
      <vt:variant>
        <vt:lpwstr>_Toc105491036</vt:lpwstr>
      </vt:variant>
      <vt:variant>
        <vt:i4>1114173</vt:i4>
      </vt:variant>
      <vt:variant>
        <vt:i4>14</vt:i4>
      </vt:variant>
      <vt:variant>
        <vt:i4>0</vt:i4>
      </vt:variant>
      <vt:variant>
        <vt:i4>5</vt:i4>
      </vt:variant>
      <vt:variant>
        <vt:lpwstr/>
      </vt:variant>
      <vt:variant>
        <vt:lpwstr>_Toc105491035</vt:lpwstr>
      </vt:variant>
      <vt:variant>
        <vt:i4>1114173</vt:i4>
      </vt:variant>
      <vt:variant>
        <vt:i4>11</vt:i4>
      </vt:variant>
      <vt:variant>
        <vt:i4>0</vt:i4>
      </vt:variant>
      <vt:variant>
        <vt:i4>5</vt:i4>
      </vt:variant>
      <vt:variant>
        <vt:lpwstr/>
      </vt:variant>
      <vt:variant>
        <vt:lpwstr>_Toc105491034</vt:lpwstr>
      </vt:variant>
      <vt:variant>
        <vt:i4>1114173</vt:i4>
      </vt:variant>
      <vt:variant>
        <vt:i4>8</vt:i4>
      </vt:variant>
      <vt:variant>
        <vt:i4>0</vt:i4>
      </vt:variant>
      <vt:variant>
        <vt:i4>5</vt:i4>
      </vt:variant>
      <vt:variant>
        <vt:lpwstr/>
      </vt:variant>
      <vt:variant>
        <vt:lpwstr>_Toc105491033</vt:lpwstr>
      </vt:variant>
      <vt:variant>
        <vt:i4>1114173</vt:i4>
      </vt:variant>
      <vt:variant>
        <vt:i4>5</vt:i4>
      </vt:variant>
      <vt:variant>
        <vt:i4>0</vt:i4>
      </vt:variant>
      <vt:variant>
        <vt:i4>5</vt:i4>
      </vt:variant>
      <vt:variant>
        <vt:lpwstr/>
      </vt:variant>
      <vt:variant>
        <vt:lpwstr>_Toc105491032</vt:lpwstr>
      </vt:variant>
      <vt:variant>
        <vt:i4>1114173</vt:i4>
      </vt:variant>
      <vt:variant>
        <vt:i4>2</vt:i4>
      </vt:variant>
      <vt:variant>
        <vt:i4>0</vt:i4>
      </vt:variant>
      <vt:variant>
        <vt:i4>5</vt:i4>
      </vt:variant>
      <vt:variant>
        <vt:lpwstr/>
      </vt:variant>
      <vt:variant>
        <vt:lpwstr>_Toc105491031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Chiropractic Section II</dc:title>
  <dc:subject/>
  <dc:creator/>
  <cp:keywords/>
  <cp:lastModifiedBy/>
  <cp:revision>1</cp:revision>
  <dcterms:created xsi:type="dcterms:W3CDTF">2025-05-26T16:31:00Z</dcterms:created>
  <dcterms:modified xsi:type="dcterms:W3CDTF">2025-05-26T16:31:00Z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0x010100582257B5365C244BAAC629BD9C2E8D96</vt:lpwstr>
  </property>
</Properties>
</file>