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7057" w14:textId="77777777" w:rsidR="00C30BD7" w:rsidRPr="001E7252" w:rsidRDefault="00C30BD7" w:rsidP="00DE3B22">
      <w:pPr>
        <w:pStyle w:val="chead2"/>
        <w:tabs>
          <w:tab w:val="clear" w:pos="1440"/>
        </w:tabs>
        <w:ind w:left="0" w:firstLine="0"/>
      </w:pPr>
      <w:r w:rsidRPr="001E7252">
        <w:rPr>
          <w:rFonts w:eastAsia="MS Mincho"/>
        </w:rPr>
        <w:t xml:space="preserve">Arkansas Division of Medical Services, </w:t>
      </w:r>
      <w:r w:rsidR="00092FB8" w:rsidRPr="00092FB8">
        <w:rPr>
          <w:rFonts w:eastAsia="MS Mincho"/>
        </w:rPr>
        <w:t>Gainwell Technologies</w:t>
      </w:r>
      <w:r w:rsidRPr="001E7252">
        <w:rPr>
          <w:rFonts w:eastAsia="MS Mincho"/>
        </w:rPr>
        <w:t xml:space="preserve"> Enrollment Unit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348"/>
        <w:gridCol w:w="5148"/>
      </w:tblGrid>
      <w:tr w:rsidR="00C30BD7" w:rsidRPr="001E7252" w14:paraId="0E4F2558" w14:textId="77777777" w:rsidTr="0022525A">
        <w:trPr>
          <w:trHeight w:val="80"/>
        </w:trPr>
        <w:tc>
          <w:tcPr>
            <w:tcW w:w="3348" w:type="dxa"/>
          </w:tcPr>
          <w:p w14:paraId="04237EEB" w14:textId="77777777" w:rsidR="00C30BD7" w:rsidRPr="001E7252" w:rsidRDefault="00C30BD7" w:rsidP="0022525A">
            <w:pPr>
              <w:pStyle w:val="cTableText"/>
            </w:pPr>
            <w:r w:rsidRPr="001E7252">
              <w:t xml:space="preserve">Toll free </w:t>
            </w:r>
          </w:p>
        </w:tc>
        <w:tc>
          <w:tcPr>
            <w:tcW w:w="5148" w:type="dxa"/>
          </w:tcPr>
          <w:p w14:paraId="60C8B185" w14:textId="77777777" w:rsidR="00C30BD7" w:rsidRPr="001E7252" w:rsidRDefault="000303F3" w:rsidP="0022525A">
            <w:pPr>
              <w:pStyle w:val="cTableText"/>
            </w:pPr>
            <w:r>
              <w:t>(</w:t>
            </w:r>
            <w:r w:rsidR="00C30BD7" w:rsidRPr="001E7252">
              <w:t>800</w:t>
            </w:r>
            <w:r>
              <w:t xml:space="preserve">) </w:t>
            </w:r>
            <w:r w:rsidR="00C30BD7" w:rsidRPr="001E7252">
              <w:t>457-4454</w:t>
            </w:r>
          </w:p>
        </w:tc>
      </w:tr>
      <w:tr w:rsidR="00C30BD7" w:rsidRPr="001E7252" w14:paraId="7E9B912D" w14:textId="77777777" w:rsidTr="0022525A">
        <w:tc>
          <w:tcPr>
            <w:tcW w:w="3348" w:type="dxa"/>
          </w:tcPr>
          <w:p w14:paraId="0D585546" w14:textId="77777777" w:rsidR="00C30BD7" w:rsidRPr="001E7252" w:rsidRDefault="00C30BD7" w:rsidP="0022525A">
            <w:pPr>
              <w:pStyle w:val="cTableText"/>
            </w:pPr>
            <w:r w:rsidRPr="001E7252">
              <w:t>Local</w:t>
            </w:r>
          </w:p>
        </w:tc>
        <w:tc>
          <w:tcPr>
            <w:tcW w:w="5148" w:type="dxa"/>
          </w:tcPr>
          <w:p w14:paraId="10CC09AB" w14:textId="77777777" w:rsidR="00C30BD7" w:rsidRPr="001E7252" w:rsidRDefault="00C30BD7" w:rsidP="0022525A">
            <w:pPr>
              <w:pStyle w:val="cTableText"/>
            </w:pPr>
            <w:r w:rsidRPr="001E7252">
              <w:t>(501) 376-2211</w:t>
            </w:r>
          </w:p>
        </w:tc>
      </w:tr>
      <w:tr w:rsidR="00C30BD7" w:rsidRPr="00D356BA" w14:paraId="1618C745" w14:textId="77777777" w:rsidTr="0022525A">
        <w:tc>
          <w:tcPr>
            <w:tcW w:w="3348" w:type="dxa"/>
          </w:tcPr>
          <w:p w14:paraId="2D7492F8" w14:textId="77777777" w:rsidR="00C30BD7" w:rsidRPr="001E7252" w:rsidRDefault="00C30BD7" w:rsidP="0022525A">
            <w:pPr>
              <w:pStyle w:val="cTableText"/>
            </w:pPr>
            <w:r w:rsidRPr="001E7252">
              <w:t xml:space="preserve">Mailing address </w:t>
            </w:r>
          </w:p>
        </w:tc>
        <w:tc>
          <w:tcPr>
            <w:tcW w:w="5148" w:type="dxa"/>
          </w:tcPr>
          <w:p w14:paraId="6C37071D" w14:textId="77777777" w:rsidR="00C30BD7" w:rsidRPr="00D356BA" w:rsidRDefault="00C30BD7" w:rsidP="00C82E73">
            <w:pPr>
              <w:pStyle w:val="cTableText"/>
            </w:pPr>
            <w:r w:rsidRPr="001E7252">
              <w:rPr>
                <w:rFonts w:eastAsia="MS Mincho"/>
              </w:rPr>
              <w:t xml:space="preserve">Medicaid </w:t>
            </w:r>
            <w:smartTag w:uri="urn:schemas-microsoft-com:office:smarttags" w:element="PersonName">
              <w:r w:rsidRPr="001E7252">
                <w:rPr>
                  <w:rFonts w:eastAsia="MS Mincho"/>
                </w:rPr>
                <w:t>Provider Enrollment</w:t>
              </w:r>
            </w:smartTag>
            <w:r w:rsidRPr="001E7252">
              <w:rPr>
                <w:rFonts w:eastAsia="MS Mincho"/>
              </w:rPr>
              <w:t xml:space="preserve"> Unit</w:t>
            </w:r>
            <w:r w:rsidRPr="001E7252">
              <w:rPr>
                <w:rFonts w:eastAsia="MS Mincho"/>
              </w:rPr>
              <w:br/>
            </w:r>
            <w:r w:rsidR="00092FB8" w:rsidRPr="00092FB8">
              <w:rPr>
                <w:rFonts w:eastAsia="MS Mincho"/>
              </w:rPr>
              <w:t>Gainwell Technologies</w:t>
            </w:r>
            <w:r w:rsidRPr="001E7252">
              <w:rPr>
                <w:rFonts w:eastAsia="MS Mincho"/>
              </w:rPr>
              <w:br/>
              <w:t>P.O. Box 8105</w:t>
            </w:r>
            <w:r w:rsidRPr="001E7252">
              <w:rPr>
                <w:rFonts w:eastAsia="MS Mincho"/>
              </w:rPr>
              <w:br/>
              <w:t>Little Rock, AR 72203-8105</w:t>
            </w:r>
          </w:p>
        </w:tc>
      </w:tr>
    </w:tbl>
    <w:p w14:paraId="4FA14C8D" w14:textId="77777777" w:rsidR="00C30BD7" w:rsidRPr="00D356BA" w:rsidRDefault="00C30BD7" w:rsidP="00C30BD7"/>
    <w:sectPr w:rsidR="00C30BD7" w:rsidRPr="00D356B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9AEA" w14:textId="77777777" w:rsidR="008D501E" w:rsidRDefault="008D501E">
      <w:r>
        <w:separator/>
      </w:r>
    </w:p>
  </w:endnote>
  <w:endnote w:type="continuationSeparator" w:id="0">
    <w:p w14:paraId="5C396073" w14:textId="77777777" w:rsidR="008D501E" w:rsidRDefault="008D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15E7" w14:textId="77777777" w:rsidR="008D501E" w:rsidRDefault="008D501E">
      <w:r>
        <w:separator/>
      </w:r>
    </w:p>
  </w:footnote>
  <w:footnote w:type="continuationSeparator" w:id="0">
    <w:p w14:paraId="0586D116" w14:textId="77777777" w:rsidR="008D501E" w:rsidRDefault="008D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997224259">
    <w:abstractNumId w:val="4"/>
  </w:num>
  <w:num w:numId="2" w16cid:durableId="1029718140">
    <w:abstractNumId w:val="1"/>
  </w:num>
  <w:num w:numId="3" w16cid:durableId="303318709">
    <w:abstractNumId w:val="3"/>
  </w:num>
  <w:num w:numId="4" w16cid:durableId="1493645132">
    <w:abstractNumId w:val="0"/>
  </w:num>
  <w:num w:numId="5" w16cid:durableId="49506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591"/>
    <w:rsid w:val="00005ACC"/>
    <w:rsid w:val="00007350"/>
    <w:rsid w:val="000303F3"/>
    <w:rsid w:val="00032E0A"/>
    <w:rsid w:val="00092FB8"/>
    <w:rsid w:val="000F3C92"/>
    <w:rsid w:val="0018322D"/>
    <w:rsid w:val="001923A4"/>
    <w:rsid w:val="001D3940"/>
    <w:rsid w:val="001E7252"/>
    <w:rsid w:val="001F51B6"/>
    <w:rsid w:val="00224930"/>
    <w:rsid w:val="0022525A"/>
    <w:rsid w:val="0027071B"/>
    <w:rsid w:val="002A3F68"/>
    <w:rsid w:val="00394F32"/>
    <w:rsid w:val="00415684"/>
    <w:rsid w:val="004277BD"/>
    <w:rsid w:val="0044594A"/>
    <w:rsid w:val="00447BD4"/>
    <w:rsid w:val="00475A10"/>
    <w:rsid w:val="00487339"/>
    <w:rsid w:val="004D4D48"/>
    <w:rsid w:val="004F2E25"/>
    <w:rsid w:val="004F75D6"/>
    <w:rsid w:val="00517F49"/>
    <w:rsid w:val="00547E5F"/>
    <w:rsid w:val="00551BA1"/>
    <w:rsid w:val="0057132A"/>
    <w:rsid w:val="00671541"/>
    <w:rsid w:val="00672487"/>
    <w:rsid w:val="00684077"/>
    <w:rsid w:val="006B5447"/>
    <w:rsid w:val="00725591"/>
    <w:rsid w:val="007269C2"/>
    <w:rsid w:val="008024AE"/>
    <w:rsid w:val="008A2A4C"/>
    <w:rsid w:val="008A6D3B"/>
    <w:rsid w:val="008D501E"/>
    <w:rsid w:val="008E4172"/>
    <w:rsid w:val="00987935"/>
    <w:rsid w:val="0099507F"/>
    <w:rsid w:val="009E5CC3"/>
    <w:rsid w:val="00A2239E"/>
    <w:rsid w:val="00A547D3"/>
    <w:rsid w:val="00A73E89"/>
    <w:rsid w:val="00B1541A"/>
    <w:rsid w:val="00B25F10"/>
    <w:rsid w:val="00BD2970"/>
    <w:rsid w:val="00C11B25"/>
    <w:rsid w:val="00C145C0"/>
    <w:rsid w:val="00C30BD7"/>
    <w:rsid w:val="00C82E73"/>
    <w:rsid w:val="00CC2655"/>
    <w:rsid w:val="00D460BB"/>
    <w:rsid w:val="00D464DE"/>
    <w:rsid w:val="00D90C59"/>
    <w:rsid w:val="00DB6808"/>
    <w:rsid w:val="00DE3B22"/>
    <w:rsid w:val="00E2198A"/>
    <w:rsid w:val="00E24EAD"/>
    <w:rsid w:val="00E640F0"/>
    <w:rsid w:val="00FA3CAA"/>
    <w:rsid w:val="00F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2BEAB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4DE"/>
    <w:pPr>
      <w:spacing w:after="160" w:line="278" w:lineRule="auto"/>
    </w:pPr>
    <w:rPr>
      <w:rFonts w:ascii="Aptos" w:eastAsia="Aptos" w:hAnsi="Aptos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  <w:rsid w:val="00D464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64DE"/>
  </w:style>
  <w:style w:type="paragraph" w:customStyle="1" w:styleId="chead2">
    <w:name w:val="chead2"/>
    <w:rsid w:val="00447BD4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1D73D6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1440" w:hanging="1440"/>
    </w:pPr>
    <w:rPr>
      <w:b/>
      <w:bCs/>
      <w:caps/>
      <w:color w:val="FFFFFF"/>
    </w:r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space">
    <w:name w:val="ctablespace"/>
    <w:basedOn w:val="ctext"/>
    <w:pPr>
      <w:spacing w:before="0" w:after="0"/>
    </w:pPr>
  </w:style>
  <w:style w:type="paragraph" w:styleId="BalloonText">
    <w:name w:val="Balloon Text"/>
    <w:basedOn w:val="Normal"/>
    <w:semiHidden/>
    <w:rsid w:val="004F2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EF7F6-8B93-48A9-8E5F-F58767D2D54F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2.xml><?xml version="1.0" encoding="utf-8"?>
<ds:datastoreItem xmlns:ds="http://schemas.openxmlformats.org/officeDocument/2006/customXml" ds:itemID="{2FF38623-9E04-4F11-ABBD-45EBBD2E1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E956B-5108-49EA-9373-C7A68722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Enrollment Unit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Enrollment Unit</dc:title>
  <dc:subject/>
  <dc:creator/>
  <cp:keywords/>
  <dc:description/>
  <cp:lastModifiedBy/>
  <cp:revision>1</cp:revision>
  <dcterms:created xsi:type="dcterms:W3CDTF">2025-01-28T18:32:00Z</dcterms:created>
  <dcterms:modified xsi:type="dcterms:W3CDTF">2025-07-10T12:56:00Z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