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25D6" w14:textId="62F6D40E" w:rsidR="0086078A" w:rsidRPr="0088529E" w:rsidRDefault="0086078A" w:rsidP="000676FB">
      <w:pPr>
        <w:pStyle w:val="NormalWeb"/>
        <w:numPr>
          <w:ilvl w:val="0"/>
          <w:numId w:val="3"/>
        </w:numPr>
        <w:spacing w:after="0"/>
        <w:ind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Sustainability Narrative</w:t>
      </w:r>
    </w:p>
    <w:p w14:paraId="0E8EE114" w14:textId="77777777" w:rsidR="001B376B" w:rsidRDefault="0086078A" w:rsidP="0086078A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information to explain how your organization will maintain its </w:t>
      </w:r>
      <w:r>
        <w:rPr>
          <w:b/>
          <w:bCs/>
          <w:sz w:val="22"/>
          <w:szCs w:val="22"/>
        </w:rPr>
        <w:t>IDD therapeutic community</w:t>
      </w:r>
      <w:r w:rsidRPr="0088529E">
        <w:rPr>
          <w:b/>
          <w:bCs/>
          <w:sz w:val="22"/>
          <w:szCs w:val="22"/>
        </w:rPr>
        <w:t xml:space="preserve"> program once the grant funding ends. Include planned sustainability for staff roles, offered services, and community partnerships.</w:t>
      </w:r>
      <w:r w:rsidR="001B376B">
        <w:rPr>
          <w:b/>
          <w:bCs/>
          <w:sz w:val="22"/>
          <w:szCs w:val="22"/>
        </w:rPr>
        <w:br/>
      </w:r>
    </w:p>
    <w:p w14:paraId="26A2456E" w14:textId="1A5D71C4" w:rsidR="0086078A" w:rsidRPr="0088529E" w:rsidRDefault="001B376B" w:rsidP="0086078A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your organization’s plan to handle any cost overages encountered in the construction phases that are beyond the budget.</w:t>
      </w:r>
      <w:r w:rsidR="0086078A" w:rsidRPr="0088529E">
        <w:rPr>
          <w:b/>
          <w:bCs/>
          <w:sz w:val="22"/>
          <w:szCs w:val="22"/>
        </w:rPr>
        <w:br/>
      </w:r>
    </w:p>
    <w:p w14:paraId="7D86ADBF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05BA" w14:textId="77777777" w:rsidR="000676FB" w:rsidRDefault="000676FB" w:rsidP="000676FB">
      <w:pPr>
        <w:spacing w:after="0" w:line="240" w:lineRule="auto"/>
      </w:pPr>
      <w:r>
        <w:separator/>
      </w:r>
    </w:p>
  </w:endnote>
  <w:endnote w:type="continuationSeparator" w:id="0">
    <w:p w14:paraId="4ED1159B" w14:textId="77777777" w:rsidR="000676FB" w:rsidRDefault="000676FB" w:rsidP="0006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374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7EF60" w14:textId="2AFC56D5" w:rsidR="000676FB" w:rsidRDefault="000676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8A4B" w14:textId="77777777" w:rsidR="000676FB" w:rsidRDefault="00067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A9394" w14:textId="77777777" w:rsidR="000676FB" w:rsidRDefault="000676FB" w:rsidP="000676FB">
      <w:pPr>
        <w:spacing w:after="0" w:line="240" w:lineRule="auto"/>
      </w:pPr>
      <w:r>
        <w:separator/>
      </w:r>
    </w:p>
  </w:footnote>
  <w:footnote w:type="continuationSeparator" w:id="0">
    <w:p w14:paraId="1E80DE91" w14:textId="77777777" w:rsidR="000676FB" w:rsidRDefault="000676FB" w:rsidP="0006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7B8D"/>
    <w:multiLevelType w:val="hybridMultilevel"/>
    <w:tmpl w:val="43021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C7A9C"/>
    <w:multiLevelType w:val="hybridMultilevel"/>
    <w:tmpl w:val="2D44EA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2"/>
  </w:num>
  <w:num w:numId="2" w16cid:durableId="1003967964">
    <w:abstractNumId w:val="0"/>
  </w:num>
  <w:num w:numId="3" w16cid:durableId="166389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8A"/>
    <w:rsid w:val="000676FB"/>
    <w:rsid w:val="001B376B"/>
    <w:rsid w:val="004829A8"/>
    <w:rsid w:val="0086078A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5227"/>
  <w15:chartTrackingRefBased/>
  <w15:docId w15:val="{6B53F9DD-3DE6-4B13-80DE-AEADF17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7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6FB"/>
  </w:style>
  <w:style w:type="paragraph" w:styleId="Footer">
    <w:name w:val="footer"/>
    <w:basedOn w:val="Normal"/>
    <w:link w:val="FooterChar"/>
    <w:uiPriority w:val="99"/>
    <w:unhideWhenUsed/>
    <w:rsid w:val="0006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3</cp:revision>
  <dcterms:created xsi:type="dcterms:W3CDTF">2024-04-25T15:00:00Z</dcterms:created>
  <dcterms:modified xsi:type="dcterms:W3CDTF">2024-04-30T17:14:00Z</dcterms:modified>
</cp:coreProperties>
</file>